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hint="eastAsia"/>
          <w:b/>
          <w:color w:val="auto"/>
          <w:sz w:val="24"/>
        </w:rPr>
        <w:t>设计学院20</w:t>
      </w:r>
      <w:r>
        <w:rPr>
          <w:b/>
          <w:color w:val="auto"/>
          <w:sz w:val="24"/>
        </w:rPr>
        <w:t>23</w:t>
      </w:r>
      <w:r>
        <w:rPr>
          <w:rFonts w:hint="eastAsia"/>
          <w:b/>
          <w:color w:val="auto"/>
          <w:sz w:val="24"/>
        </w:rPr>
        <w:t>年参与活动列表（</w:t>
      </w:r>
      <w:r>
        <w:rPr>
          <w:rFonts w:hint="eastAsia"/>
          <w:b/>
          <w:color w:val="auto"/>
          <w:sz w:val="24"/>
          <w:lang w:val="en-US" w:eastAsia="zh-CN"/>
        </w:rPr>
        <w:t>专任教师</w:t>
      </w:r>
      <w:r>
        <w:rPr>
          <w:rFonts w:hint="eastAsia"/>
          <w:b/>
          <w:color w:val="auto"/>
          <w:sz w:val="24"/>
        </w:rPr>
        <w:t>）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789" w:tblpY="6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652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29" w:type="pct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工作内容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获得各级荣誉（省级、市级、校级、院级）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杜小芳——浙工大招生先进个人（校级）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党建工作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曹志奎——教工第一支部书记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陈虹宇——学生环境设计第二支部书记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戚玥尔——教工第二支部副书记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杜小芳——教工第一支部支委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江艳——教工第一支部支委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宗亮——教工第二支部支委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校友工作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戚玥尔、毛炜、朱瑜媛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工会工作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主席：黄元福   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委员：史艳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徐乐、江艳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中外名师讲座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叶玲珠——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时尚创意与表达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叶玲珠——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浙江理工大学纺织学科群专业群建设经验分享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史艳——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服装设计程序与方法新思维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马艳芳——《AIGC技术—对当代设计方法与教育的革命性影响》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马艳芳——《创艺未来》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徐乐——《创意的价值》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戚玥尔——《技术、思辨与设计创新》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戚玥尔——《AI辅助产品设计》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戚玥尔——《学科竞赛与设计创新综合表达》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戚玥尔——《“机遇与挑战”设计青年未来职业晋升规划》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戚玥尔——《一个新型设计学院的教育试验》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朱瑜媛、徐畅豪——《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设计之路—就业与创业经验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分享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朱瑜媛——《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设计—沟通的桥梁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曹志奎——《“地理设计”(Geodesign )技术在环境设计中的应用》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曹志奎——《新常态时代的设计未来》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曹志奎——《浙江传统乡村环境更新设计研究》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郭轶佳——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《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当代艺术与观念摄影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毛炜——《如何做讨喜的设计》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赵红宇——《数字艺术相关行业就方向及人才需求》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赵红宇——《游戏行业就业方向及人才需求》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中外合作办学管理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戚玥尔、马艳芳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系部工作（教研室副主任）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陈丽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马艳芳、潘越、徐畅豪、陈雪萤、郭轶佳+毛炜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招生咨询会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杜小芳2场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社会捐赠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黄培莲1万；曹志奎5万；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文体活动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徐畅豪—羽毛球团体赛；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黄元福—羽毛球团体赛、乒乓球团体赛；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江艳—校庆绘画比赛、工会知识竞答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徐姗姗—乒乓球团体赛；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陈雪萤—羽毛球团体赛；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柴诗瑶—工会知识竞答；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叶玲珠—工会知识竞答；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马艳芳—工会知识竞答；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沈瀚文—乒乓球团体赛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专任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教师指导学生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发表专利、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授权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专利（学生排第一）</w:t>
            </w:r>
          </w:p>
        </w:tc>
        <w:tc>
          <w:tcPr>
            <w:tcW w:w="2914" w:type="pct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徐姗姗指导1篇论文；</w:t>
            </w:r>
          </w:p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史艳指导4项外观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专利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宗亮指导2件外观专利；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徐畅豪指导1件外观专利；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朱瑜媛指导2件外观专利。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发表新闻报道或接受校外媒体报道</w:t>
            </w:r>
          </w:p>
        </w:tc>
        <w:tc>
          <w:tcPr>
            <w:tcW w:w="2914" w:type="pct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潘越院级1篇；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马艳芳院级1篇；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沈瀚文院级1.5篇；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俞快国家级1.5篇；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陈丽院级1篇；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叶玲珠院级1篇，国家级0.5篇；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史艳地方1篇（被报道）；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郭轶佳院级0.5篇；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朱维佳院级1篇；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江艳院级0.5篇；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曹志奎院级0.5篇，地方1篇（被报道）；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陈雪萤院级1篇；</w:t>
            </w:r>
          </w:p>
          <w:p>
            <w:pPr>
              <w:pStyle w:val="1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邹迎双国家级1篇（被报道）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教材审核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邹迎双、叶玲珠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采风写生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邹迎双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黄元福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潘越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2023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毕业设计展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视觉设计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徐畅豪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图书馆展区及场外海报、邀请函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网站海报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设计学院AIGC数字时尚设计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论坛、展览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叶玲珠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邹迎双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黄元福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杜小芳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潘越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黄培莲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HYShuSongErKW" w:hAnsi="HYShuSongErKW" w:eastAsia="HYShuSongErKW" w:cs="HYShuSongErKW"/>
                <w:color w:val="auto"/>
                <w:kern w:val="0"/>
                <w:sz w:val="19"/>
                <w:szCs w:val="19"/>
                <w:lang w:val="en-US" w:eastAsia="zh-CN" w:bidi="ar"/>
              </w:rPr>
              <w:t>朱维佳、叶乐乐、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>朱瑜媛、戚玥尔、赵红宇、曹志奎、陈丽、张丹青、柴诗瑶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Hans"/>
              </w:rPr>
              <w:t>之江学院丝巾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Hans"/>
              </w:rPr>
              <w:t>领带设计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Hans"/>
              </w:rPr>
              <w:t>陈丽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Hans"/>
              </w:rPr>
              <w:t>叶玲珠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队伍争优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朱瑜媛、邹迎双、赵红宇、曹志奎、戚玥尔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党建争优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曹志奎、戚玥尔、陈虹宇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校地融合型党建争优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曹志奎、徐畅豪、邹迎双、俞快、周佳宇、江艳、刘佳玲、郭轶佳、朱瑜媛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56" w:type="pct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服装毕业秀</w:t>
            </w:r>
          </w:p>
        </w:tc>
        <w:tc>
          <w:tcPr>
            <w:tcW w:w="2914" w:type="pct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叶玲珠、陈丽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俞快、史艳、张丹青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YShuSongEr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NmZkZGZmNzhmMTlkN2JlZmQ0NDhlZjhiMWE5OTIifQ=="/>
  </w:docVars>
  <w:rsids>
    <w:rsidRoot w:val="2D1D0FC3"/>
    <w:rsid w:val="00055C0B"/>
    <w:rsid w:val="00065E9D"/>
    <w:rsid w:val="0006675A"/>
    <w:rsid w:val="00095A8E"/>
    <w:rsid w:val="000F3BBE"/>
    <w:rsid w:val="0010534C"/>
    <w:rsid w:val="001B05F6"/>
    <w:rsid w:val="001E501C"/>
    <w:rsid w:val="001F5573"/>
    <w:rsid w:val="00223803"/>
    <w:rsid w:val="002A5994"/>
    <w:rsid w:val="002E4069"/>
    <w:rsid w:val="002E64D1"/>
    <w:rsid w:val="002F675F"/>
    <w:rsid w:val="0032290B"/>
    <w:rsid w:val="00342D01"/>
    <w:rsid w:val="00391CE3"/>
    <w:rsid w:val="00480970"/>
    <w:rsid w:val="004C2A35"/>
    <w:rsid w:val="00594EB7"/>
    <w:rsid w:val="00595CBF"/>
    <w:rsid w:val="00613F49"/>
    <w:rsid w:val="00617EEC"/>
    <w:rsid w:val="006D4D83"/>
    <w:rsid w:val="00726A03"/>
    <w:rsid w:val="007517EC"/>
    <w:rsid w:val="00767CC7"/>
    <w:rsid w:val="007C1596"/>
    <w:rsid w:val="007C443F"/>
    <w:rsid w:val="007C7C23"/>
    <w:rsid w:val="007D1B43"/>
    <w:rsid w:val="007E2BAF"/>
    <w:rsid w:val="00850B78"/>
    <w:rsid w:val="008814BE"/>
    <w:rsid w:val="009B0FAB"/>
    <w:rsid w:val="009B1329"/>
    <w:rsid w:val="009C14CB"/>
    <w:rsid w:val="009C39B2"/>
    <w:rsid w:val="00A6457A"/>
    <w:rsid w:val="00AB1812"/>
    <w:rsid w:val="00AC30B1"/>
    <w:rsid w:val="00B07E93"/>
    <w:rsid w:val="00B72F51"/>
    <w:rsid w:val="00B73265"/>
    <w:rsid w:val="00BA1B7D"/>
    <w:rsid w:val="00BA77E1"/>
    <w:rsid w:val="00BF5C28"/>
    <w:rsid w:val="00C45DE4"/>
    <w:rsid w:val="00CA61AD"/>
    <w:rsid w:val="00CB30CB"/>
    <w:rsid w:val="00CC10D0"/>
    <w:rsid w:val="00E06976"/>
    <w:rsid w:val="00E70AD7"/>
    <w:rsid w:val="00EC7439"/>
    <w:rsid w:val="00F262A7"/>
    <w:rsid w:val="00F71E2B"/>
    <w:rsid w:val="00F7348F"/>
    <w:rsid w:val="00F8518E"/>
    <w:rsid w:val="00FB00D2"/>
    <w:rsid w:val="05DE7F94"/>
    <w:rsid w:val="073E46EB"/>
    <w:rsid w:val="07CA5FD8"/>
    <w:rsid w:val="0D500862"/>
    <w:rsid w:val="11360C84"/>
    <w:rsid w:val="1581301D"/>
    <w:rsid w:val="16263BA6"/>
    <w:rsid w:val="17364734"/>
    <w:rsid w:val="19511632"/>
    <w:rsid w:val="19A076C0"/>
    <w:rsid w:val="19F82FA2"/>
    <w:rsid w:val="1A451515"/>
    <w:rsid w:val="1C1C4F1A"/>
    <w:rsid w:val="1C6F7740"/>
    <w:rsid w:val="1C886257"/>
    <w:rsid w:val="2007660D"/>
    <w:rsid w:val="207E43F5"/>
    <w:rsid w:val="21C265F4"/>
    <w:rsid w:val="233A0D8D"/>
    <w:rsid w:val="244217C5"/>
    <w:rsid w:val="25EB3A52"/>
    <w:rsid w:val="27A74371"/>
    <w:rsid w:val="2A515104"/>
    <w:rsid w:val="2BC713FC"/>
    <w:rsid w:val="2C901376"/>
    <w:rsid w:val="2CF9108B"/>
    <w:rsid w:val="2D1D0FC3"/>
    <w:rsid w:val="2E694555"/>
    <w:rsid w:val="2F2A5E74"/>
    <w:rsid w:val="2FEE5624"/>
    <w:rsid w:val="30D51995"/>
    <w:rsid w:val="311D4D98"/>
    <w:rsid w:val="32B66A8A"/>
    <w:rsid w:val="32C02954"/>
    <w:rsid w:val="32F02F31"/>
    <w:rsid w:val="32F23550"/>
    <w:rsid w:val="34525300"/>
    <w:rsid w:val="346A1679"/>
    <w:rsid w:val="3F4404D7"/>
    <w:rsid w:val="3FF12096"/>
    <w:rsid w:val="41217B68"/>
    <w:rsid w:val="45322F35"/>
    <w:rsid w:val="467E21F1"/>
    <w:rsid w:val="46DB5D60"/>
    <w:rsid w:val="48923BDA"/>
    <w:rsid w:val="49027FF0"/>
    <w:rsid w:val="494B44F0"/>
    <w:rsid w:val="4B55323A"/>
    <w:rsid w:val="4B783A3F"/>
    <w:rsid w:val="4C40062D"/>
    <w:rsid w:val="4C5F3C29"/>
    <w:rsid w:val="4D1A184F"/>
    <w:rsid w:val="4FE06CEA"/>
    <w:rsid w:val="503F409A"/>
    <w:rsid w:val="53871E20"/>
    <w:rsid w:val="5506159C"/>
    <w:rsid w:val="55975FC6"/>
    <w:rsid w:val="5988716F"/>
    <w:rsid w:val="61065DF4"/>
    <w:rsid w:val="62246B5A"/>
    <w:rsid w:val="632B7B34"/>
    <w:rsid w:val="65591E46"/>
    <w:rsid w:val="686A6576"/>
    <w:rsid w:val="6C3C68FE"/>
    <w:rsid w:val="6D303520"/>
    <w:rsid w:val="6D5D2106"/>
    <w:rsid w:val="6DF332FA"/>
    <w:rsid w:val="6F255C35"/>
    <w:rsid w:val="722133C8"/>
    <w:rsid w:val="73D1476C"/>
    <w:rsid w:val="7418700D"/>
    <w:rsid w:val="770676F4"/>
    <w:rsid w:val="78542BE7"/>
    <w:rsid w:val="7A1F0301"/>
    <w:rsid w:val="7B5A4C4C"/>
    <w:rsid w:val="7BB019E4"/>
    <w:rsid w:val="7C63693D"/>
    <w:rsid w:val="7DD30A52"/>
    <w:rsid w:val="B7CFB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标题 1 字符"/>
    <w:basedOn w:val="7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894</Characters>
  <Lines>7</Lines>
  <Paragraphs>2</Paragraphs>
  <TotalTime>3</TotalTime>
  <ScaleCrop>false</ScaleCrop>
  <LinksUpToDate>false</LinksUpToDate>
  <CharactersWithSpaces>1048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2024-01-14T22:00:00Z</dcterms:created>
  <dc:creator>Lanie_King</dc:creator>
  <cp:lastModifiedBy>Lanie_King</cp:lastModifiedBy>
  <cp:lastPrinted>2024-01-19T07:15:00Z</cp:lastPrinted>
  <dcterms:modified xsi:type="dcterms:W3CDTF">2024-01-19T12:16:37Z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23299B0286D144D4970565611E11E8E2_13</vt:lpwstr>
  </property>
</Properties>
</file>