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482" w:firstLineChars="150"/>
        <w:jc w:val="center"/>
        <w:rPr>
          <w:rFonts w:cs="Arial" w:asciiTheme="minorEastAsia" w:hAnsiTheme="minorEastAsia"/>
          <w:b/>
          <w:bCs/>
          <w:sz w:val="32"/>
          <w:szCs w:val="32"/>
          <w:shd w:val="clear" w:color="auto" w:fill="FFFFFF"/>
        </w:rPr>
      </w:pPr>
      <w:r>
        <w:rPr>
          <w:rFonts w:hint="eastAsia" w:cs="Arial" w:asciiTheme="minorEastAsia" w:hAnsiTheme="minorEastAsia"/>
          <w:b/>
          <w:bCs/>
          <w:sz w:val="32"/>
          <w:szCs w:val="32"/>
          <w:shd w:val="clear" w:color="auto" w:fill="FFFFFF"/>
        </w:rPr>
        <w:t>设计学院教师“优课优酬”奖励工作</w:t>
      </w:r>
    </w:p>
    <w:p>
      <w:pPr>
        <w:widowControl/>
        <w:shd w:val="clear" w:color="auto" w:fill="FFFFFF"/>
        <w:ind w:firstLine="482" w:firstLineChars="150"/>
        <w:jc w:val="center"/>
        <w:rPr>
          <w:rFonts w:cs="Arial" w:asciiTheme="minorEastAsia" w:hAnsiTheme="minorEastAsia"/>
          <w:b/>
          <w:bCs/>
          <w:sz w:val="32"/>
          <w:szCs w:val="32"/>
          <w:shd w:val="clear" w:color="auto" w:fill="FFFFFF"/>
        </w:rPr>
      </w:pPr>
      <w:r>
        <w:rPr>
          <w:rFonts w:hint="eastAsia" w:cs="Arial" w:asciiTheme="minorEastAsia" w:hAnsiTheme="minorEastAsia"/>
          <w:b/>
          <w:bCs/>
          <w:sz w:val="32"/>
          <w:szCs w:val="32"/>
          <w:shd w:val="clear" w:color="auto" w:fill="FFFFFF"/>
        </w:rPr>
        <w:t>实施细则</w:t>
      </w:r>
    </w:p>
    <w:p>
      <w:pPr>
        <w:widowControl/>
        <w:shd w:val="clear" w:color="auto" w:fill="FFFFFF"/>
        <w:ind w:firstLine="540" w:firstLineChars="200"/>
        <w:jc w:val="left"/>
        <w:rPr>
          <w:rFonts w:cs="Arial" w:asciiTheme="minorEastAsia" w:hAnsiTheme="minorEastAsia"/>
          <w:kern w:val="0"/>
          <w:sz w:val="27"/>
          <w:szCs w:val="27"/>
        </w:rPr>
      </w:pPr>
      <w:r>
        <w:rPr>
          <w:rFonts w:cs="Arial" w:asciiTheme="minorEastAsia" w:hAnsiTheme="minorEastAsia"/>
          <w:kern w:val="0"/>
          <w:sz w:val="27"/>
          <w:szCs w:val="27"/>
        </w:rPr>
        <w:t>为了充分调动教师从事一线本科教学工作的积极性，引导教师更新教育观念，探索教学规律，优化教学内容、创新教学方法与手段，提升课程与课堂教学质量，促进教师个体协调发展，根据浙江工业大学</w:t>
      </w:r>
      <w:r>
        <w:rPr>
          <w:rFonts w:hint="eastAsia" w:cs="Arial" w:asciiTheme="minorEastAsia" w:hAnsiTheme="minorEastAsia"/>
          <w:kern w:val="0"/>
          <w:sz w:val="27"/>
          <w:szCs w:val="27"/>
        </w:rPr>
        <w:t>之江学院(教务部)[2020]8号文件精神，结合设计学院实际情况</w:t>
      </w:r>
      <w:r>
        <w:rPr>
          <w:rFonts w:cs="Arial" w:asciiTheme="minorEastAsia" w:hAnsiTheme="minorEastAsia"/>
          <w:kern w:val="0"/>
          <w:sz w:val="27"/>
          <w:szCs w:val="27"/>
        </w:rPr>
        <w:t>，特制定本实施细则</w:t>
      </w:r>
      <w:r>
        <w:rPr>
          <w:rFonts w:hint="eastAsia" w:cs="Arial" w:asciiTheme="minorEastAsia" w:hAnsiTheme="minorEastAsia"/>
          <w:kern w:val="0"/>
          <w:sz w:val="27"/>
          <w:szCs w:val="27"/>
        </w:rPr>
        <w:t>。</w:t>
      </w:r>
    </w:p>
    <w:p>
      <w:pPr>
        <w:widowControl/>
        <w:shd w:val="clear" w:color="auto" w:fill="FFFFFF"/>
        <w:jc w:val="left"/>
        <w:rPr>
          <w:rFonts w:cs="Arial" w:asciiTheme="minorEastAsia" w:hAnsiTheme="minorEastAsia"/>
          <w:b/>
          <w:bCs/>
          <w:kern w:val="0"/>
          <w:sz w:val="27"/>
          <w:szCs w:val="27"/>
        </w:rPr>
      </w:pPr>
    </w:p>
    <w:p>
      <w:pPr>
        <w:pStyle w:val="14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cs="Arial" w:asciiTheme="minorEastAsia" w:hAnsiTheme="minorEastAsia"/>
          <w:b/>
          <w:bCs/>
          <w:kern w:val="0"/>
          <w:sz w:val="27"/>
          <w:szCs w:val="27"/>
        </w:rPr>
      </w:pPr>
      <w:r>
        <w:rPr>
          <w:rFonts w:hint="eastAsia" w:cs="Arial" w:asciiTheme="minorEastAsia" w:hAnsiTheme="minorEastAsia"/>
          <w:b/>
          <w:bCs/>
          <w:kern w:val="0"/>
          <w:sz w:val="27"/>
          <w:szCs w:val="27"/>
        </w:rPr>
        <w:t>组织机构</w:t>
      </w:r>
    </w:p>
    <w:p>
      <w:pPr>
        <w:spacing w:line="360" w:lineRule="auto"/>
        <w:ind w:firstLine="540" w:firstLineChars="200"/>
        <w:jc w:val="left"/>
        <w:rPr>
          <w:rFonts w:asciiTheme="minorEastAsia" w:hAnsiTheme="minorEastAsia"/>
          <w:sz w:val="27"/>
          <w:szCs w:val="27"/>
        </w:rPr>
      </w:pPr>
      <w:r>
        <w:rPr>
          <w:rFonts w:hint="eastAsia" w:cs="Arial" w:asciiTheme="minorEastAsia" w:hAnsiTheme="minorEastAsia"/>
          <w:kern w:val="0"/>
          <w:sz w:val="27"/>
          <w:szCs w:val="27"/>
        </w:rPr>
        <w:t>设计学院“优课优酬”奖励工作小组成员由设计学院教学委员会成员组成。</w:t>
      </w:r>
    </w:p>
    <w:p>
      <w:pPr>
        <w:widowControl/>
        <w:numPr>
          <w:ilvl w:val="0"/>
          <w:numId w:val="1"/>
        </w:numPr>
        <w:shd w:val="clear" w:color="auto" w:fill="FFFFFF"/>
        <w:ind w:left="570" w:leftChars="0" w:hanging="570" w:firstLineChars="0"/>
        <w:jc w:val="left"/>
        <w:rPr>
          <w:rFonts w:hint="eastAsia" w:cs="Arial" w:asciiTheme="minorEastAsia" w:hAnsiTheme="minorEastAsia" w:eastAsiaTheme="minorEastAsia"/>
          <w:b/>
          <w:bCs/>
          <w:kern w:val="0"/>
          <w:sz w:val="27"/>
          <w:szCs w:val="27"/>
          <w:lang w:val="en-US" w:eastAsia="zh-CN" w:bidi="ar-SA"/>
        </w:rPr>
      </w:pPr>
      <w:r>
        <w:rPr>
          <w:rFonts w:hint="eastAsia" w:cs="Arial" w:asciiTheme="minorEastAsia" w:hAnsiTheme="minorEastAsia" w:eastAsiaTheme="minorEastAsia"/>
          <w:b/>
          <w:bCs/>
          <w:kern w:val="0"/>
          <w:sz w:val="27"/>
          <w:szCs w:val="27"/>
          <w:lang w:val="en-US" w:eastAsia="zh-CN" w:bidi="ar-SA"/>
        </w:rPr>
        <w:t>遴选范围</w:t>
      </w:r>
      <w:r>
        <w:rPr>
          <w:rFonts w:hint="eastAsia" w:cs="Arial" w:asciiTheme="minorEastAsia" w:hAnsiTheme="minorEastAsia"/>
          <w:b/>
          <w:bCs/>
          <w:kern w:val="0"/>
          <w:sz w:val="27"/>
          <w:szCs w:val="27"/>
          <w:lang w:val="en-US" w:eastAsia="zh-CN" w:bidi="ar-SA"/>
        </w:rPr>
        <w:t>及办法</w:t>
      </w:r>
    </w:p>
    <w:p>
      <w:pPr>
        <w:pStyle w:val="13"/>
        <w:ind w:firstLine="540"/>
        <w:rPr>
          <w:rFonts w:hint="eastAsia" w:cs="Arial" w:asciiTheme="minorEastAsia" w:hAnsiTheme="minorEastAsia"/>
          <w:kern w:val="0"/>
          <w:sz w:val="27"/>
          <w:szCs w:val="27"/>
        </w:rPr>
      </w:pPr>
      <w:r>
        <w:rPr>
          <w:rFonts w:hint="eastAsia" w:cs="Arial" w:asciiTheme="minorEastAsia" w:hAnsiTheme="minorEastAsia"/>
          <w:kern w:val="0"/>
          <w:sz w:val="27"/>
          <w:szCs w:val="27"/>
        </w:rPr>
        <w:t>“优课优酬”奖励面向全院承担全日制本科生教学任务的一线教师。</w:t>
      </w:r>
      <w:r>
        <w:rPr>
          <w:rFonts w:hint="eastAsia" w:cs="仿宋" w:asciiTheme="minorEastAsia" w:hAnsiTheme="minorEastAsia" w:eastAsiaTheme="minorEastAsia"/>
          <w:sz w:val="27"/>
          <w:szCs w:val="27"/>
        </w:rPr>
        <w:t>原则上推荐“优课优酬”课程门次数不超过当学期开课门次数（通识选修课、职业规划与就业指导课、短学期、实践&lt;实习&gt;环节以及体质测试课程除外）的</w:t>
      </w:r>
      <w:r>
        <w:rPr>
          <w:rFonts w:hint="eastAsia" w:cs="仿宋" w:asciiTheme="minorEastAsia" w:hAnsiTheme="minorEastAsia" w:eastAsiaTheme="minorEastAsia"/>
          <w:sz w:val="27"/>
          <w:szCs w:val="27"/>
          <w:lang w:val="en-US" w:eastAsia="zh-CN"/>
        </w:rPr>
        <w:t>10</w:t>
      </w:r>
      <w:r>
        <w:rPr>
          <w:rFonts w:hint="eastAsia" w:cs="仿宋" w:asciiTheme="minorEastAsia" w:hAnsiTheme="minorEastAsia" w:eastAsiaTheme="minorEastAsia"/>
          <w:sz w:val="27"/>
          <w:szCs w:val="27"/>
        </w:rPr>
        <w:t>%；上一年度教学业绩考核优秀的二级学院（部）可推荐比例不超过</w:t>
      </w:r>
      <w:r>
        <w:rPr>
          <w:rFonts w:hint="eastAsia" w:cs="仿宋" w:asciiTheme="minorEastAsia" w:hAnsiTheme="minorEastAsia" w:eastAsiaTheme="minorEastAsia"/>
          <w:sz w:val="27"/>
          <w:szCs w:val="27"/>
          <w:lang w:val="en-US" w:eastAsia="zh-CN"/>
        </w:rPr>
        <w:t>11</w:t>
      </w:r>
      <w:r>
        <w:rPr>
          <w:rFonts w:hint="eastAsia" w:cs="仿宋" w:asciiTheme="minorEastAsia" w:hAnsiTheme="minorEastAsia" w:eastAsiaTheme="minorEastAsia"/>
          <w:sz w:val="27"/>
          <w:szCs w:val="27"/>
        </w:rPr>
        <w:t>%。</w:t>
      </w:r>
    </w:p>
    <w:p>
      <w:pPr>
        <w:pStyle w:val="14"/>
        <w:widowControl/>
        <w:numPr>
          <w:ilvl w:val="0"/>
          <w:numId w:val="0"/>
        </w:numPr>
        <w:shd w:val="clear" w:color="auto" w:fill="FFFFFF"/>
        <w:ind w:leftChars="0"/>
        <w:jc w:val="left"/>
        <w:rPr>
          <w:rFonts w:cs="Arial" w:asciiTheme="minorEastAsia" w:hAnsiTheme="minorEastAsia"/>
          <w:kern w:val="0"/>
          <w:szCs w:val="21"/>
        </w:rPr>
      </w:pPr>
      <w:r>
        <w:rPr>
          <w:rFonts w:hint="eastAsia" w:cs="Arial" w:asciiTheme="minorEastAsia" w:hAnsiTheme="minorEastAsia"/>
          <w:b/>
          <w:bCs/>
          <w:kern w:val="0"/>
          <w:sz w:val="27"/>
          <w:szCs w:val="27"/>
          <w:lang w:val="en-US" w:eastAsia="zh-CN"/>
        </w:rPr>
        <w:t>三、</w:t>
      </w:r>
      <w:r>
        <w:rPr>
          <w:rFonts w:hint="eastAsia" w:cs="Arial" w:asciiTheme="minorEastAsia" w:hAnsiTheme="minorEastAsia"/>
          <w:b/>
          <w:bCs/>
          <w:kern w:val="0"/>
          <w:sz w:val="27"/>
          <w:szCs w:val="27"/>
        </w:rPr>
        <w:t>“优课优酬”奖励工作程序</w:t>
      </w:r>
    </w:p>
    <w:p>
      <w:pPr>
        <w:pStyle w:val="13"/>
        <w:numPr>
          <w:ilvl w:val="0"/>
          <w:numId w:val="2"/>
        </w:numPr>
        <w:ind w:firstLineChars="0"/>
        <w:rPr>
          <w:rFonts w:cs="Arial" w:asciiTheme="minorEastAsia" w:hAnsiTheme="minorEastAsia" w:eastAsiaTheme="minorEastAsia"/>
          <w:b/>
          <w:kern w:val="0"/>
          <w:sz w:val="27"/>
          <w:szCs w:val="27"/>
        </w:rPr>
      </w:pPr>
      <w:r>
        <w:rPr>
          <w:rFonts w:hint="eastAsia" w:cs="Arial" w:asciiTheme="minorEastAsia" w:hAnsiTheme="minorEastAsia" w:eastAsiaTheme="minorEastAsia"/>
          <w:b/>
          <w:kern w:val="0"/>
          <w:sz w:val="27"/>
          <w:szCs w:val="27"/>
        </w:rPr>
        <w:t>参评基本条件</w:t>
      </w:r>
    </w:p>
    <w:p>
      <w:pPr>
        <w:pStyle w:val="16"/>
        <w:ind w:firstLine="540"/>
        <w:rPr>
          <w:rFonts w:cs="Arial" w:asciiTheme="minorEastAsia" w:hAnsiTheme="minorEastAsia" w:eastAsiaTheme="minorEastAsia"/>
          <w:kern w:val="0"/>
          <w:sz w:val="27"/>
          <w:szCs w:val="27"/>
        </w:rPr>
      </w:pPr>
      <w:r>
        <w:rPr>
          <w:rFonts w:hint="eastAsia" w:cs="Arial" w:asciiTheme="minorEastAsia" w:hAnsiTheme="minorEastAsia" w:eastAsiaTheme="minorEastAsia"/>
          <w:kern w:val="0"/>
          <w:sz w:val="27"/>
          <w:szCs w:val="27"/>
        </w:rPr>
        <w:t>1、主讲教师师德高尚，主讲一门及以上本科生课程，教书育人成效显著，近三年无教学事故及学术不端行为。</w:t>
      </w:r>
    </w:p>
    <w:p>
      <w:pPr>
        <w:pStyle w:val="16"/>
        <w:ind w:firstLine="540"/>
        <w:rPr>
          <w:rFonts w:cs="Arial" w:asciiTheme="minorEastAsia" w:hAnsiTheme="minorEastAsia" w:eastAsiaTheme="minorEastAsia"/>
          <w:kern w:val="0"/>
          <w:sz w:val="27"/>
          <w:szCs w:val="27"/>
        </w:rPr>
      </w:pPr>
      <w:r>
        <w:rPr>
          <w:rFonts w:hint="eastAsia" w:cs="Arial" w:asciiTheme="minorEastAsia" w:hAnsiTheme="minorEastAsia" w:eastAsiaTheme="minorEastAsia"/>
          <w:kern w:val="0"/>
          <w:sz w:val="27"/>
          <w:szCs w:val="27"/>
        </w:rPr>
        <w:t>2、课程定位清晰，与专业人才培养目标达成相关度高、贡献大。</w:t>
      </w:r>
    </w:p>
    <w:p>
      <w:pPr>
        <w:pStyle w:val="13"/>
        <w:ind w:firstLine="540"/>
        <w:rPr>
          <w:rFonts w:cs="Arial" w:asciiTheme="minorEastAsia" w:hAnsiTheme="minorEastAsia" w:eastAsiaTheme="minorEastAsia"/>
          <w:kern w:val="0"/>
          <w:sz w:val="27"/>
          <w:szCs w:val="27"/>
        </w:rPr>
      </w:pPr>
      <w:r>
        <w:rPr>
          <w:rFonts w:hint="eastAsia" w:cs="Arial" w:asciiTheme="minorEastAsia" w:hAnsiTheme="minorEastAsia" w:eastAsiaTheme="minorEastAsia"/>
          <w:kern w:val="0"/>
          <w:sz w:val="27"/>
          <w:szCs w:val="27"/>
        </w:rPr>
        <w:t>3、课程教学</w:t>
      </w:r>
      <w:r>
        <w:rPr>
          <w:rFonts w:hint="eastAsia" w:cs="Arial" w:asciiTheme="minorEastAsia" w:hAnsiTheme="minorEastAsia" w:eastAsiaTheme="minorEastAsia"/>
          <w:kern w:val="0"/>
          <w:sz w:val="27"/>
          <w:szCs w:val="27"/>
          <w:lang w:val="en-US" w:eastAsia="zh-CN"/>
        </w:rPr>
        <w:t>综合评价</w:t>
      </w:r>
      <w:r>
        <w:rPr>
          <w:rFonts w:hint="eastAsia" w:cs="Arial" w:asciiTheme="minorEastAsia" w:hAnsiTheme="minorEastAsia" w:eastAsiaTheme="minorEastAsia"/>
          <w:kern w:val="0"/>
          <w:sz w:val="27"/>
          <w:szCs w:val="27"/>
        </w:rPr>
        <w:t>结果为优秀</w:t>
      </w:r>
      <w:r>
        <w:rPr>
          <w:rFonts w:hint="eastAsia" w:cs="Arial" w:asciiTheme="minorEastAsia" w:hAnsiTheme="minorEastAsia" w:eastAsiaTheme="minorEastAsia"/>
          <w:kern w:val="0"/>
          <w:sz w:val="27"/>
          <w:szCs w:val="27"/>
          <w:lang w:eastAsia="zh-CN"/>
        </w:rPr>
        <w:t>（</w:t>
      </w:r>
      <w:r>
        <w:rPr>
          <w:rFonts w:hint="eastAsia" w:cs="Arial" w:asciiTheme="minorEastAsia" w:hAnsiTheme="minorEastAsia" w:eastAsiaTheme="minorEastAsia"/>
          <w:kern w:val="0"/>
          <w:sz w:val="27"/>
          <w:szCs w:val="27"/>
          <w:lang w:val="en-US" w:eastAsia="zh-CN"/>
        </w:rPr>
        <w:t>课程教学综合评价总分85</w:t>
      </w:r>
      <w:bookmarkStart w:id="1" w:name="_GoBack"/>
      <w:bookmarkEnd w:id="1"/>
      <w:r>
        <w:rPr>
          <w:rFonts w:hint="eastAsia" w:cs="Arial" w:asciiTheme="minorEastAsia" w:hAnsiTheme="minorEastAsia" w:eastAsiaTheme="minorEastAsia"/>
          <w:kern w:val="0"/>
          <w:sz w:val="27"/>
          <w:szCs w:val="27"/>
          <w:lang w:val="en-US" w:eastAsia="zh-CN"/>
        </w:rPr>
        <w:t>及以上</w:t>
      </w:r>
      <w:r>
        <w:rPr>
          <w:rFonts w:hint="eastAsia" w:cs="Arial" w:asciiTheme="minorEastAsia" w:hAnsiTheme="minorEastAsia" w:eastAsiaTheme="minorEastAsia"/>
          <w:kern w:val="0"/>
          <w:sz w:val="27"/>
          <w:szCs w:val="27"/>
          <w:lang w:eastAsia="zh-CN"/>
        </w:rPr>
        <w:t>）</w:t>
      </w:r>
      <w:r>
        <w:rPr>
          <w:rFonts w:hint="eastAsia" w:cs="Arial" w:asciiTheme="minorEastAsia" w:hAnsiTheme="minorEastAsia" w:eastAsiaTheme="minorEastAsia"/>
          <w:kern w:val="0"/>
          <w:sz w:val="27"/>
          <w:szCs w:val="27"/>
        </w:rPr>
        <w:t>。</w:t>
      </w:r>
    </w:p>
    <w:p>
      <w:pPr>
        <w:pStyle w:val="16"/>
        <w:ind w:firstLine="540"/>
        <w:rPr>
          <w:rFonts w:cs="Arial" w:asciiTheme="minorEastAsia" w:hAnsiTheme="minorEastAsia" w:eastAsiaTheme="minorEastAsia"/>
          <w:kern w:val="0"/>
          <w:sz w:val="27"/>
          <w:szCs w:val="27"/>
        </w:rPr>
      </w:pPr>
      <w:r>
        <w:rPr>
          <w:rFonts w:hint="eastAsia" w:cs="Arial" w:asciiTheme="minorEastAsia" w:hAnsiTheme="minorEastAsia" w:eastAsiaTheme="minorEastAsia"/>
          <w:kern w:val="0"/>
          <w:sz w:val="27"/>
          <w:szCs w:val="27"/>
        </w:rPr>
        <w:t>4、 同等情况下，鼓励采用线上线下混合式教学模式的课程参评。</w:t>
      </w:r>
    </w:p>
    <w:p>
      <w:pPr>
        <w:widowControl/>
        <w:shd w:val="clear" w:color="auto" w:fill="FFFFFF"/>
        <w:jc w:val="left"/>
        <w:rPr>
          <w:rFonts w:cs="Arial" w:asciiTheme="minorEastAsia" w:hAnsiTheme="minorEastAsia"/>
          <w:kern w:val="0"/>
          <w:szCs w:val="21"/>
        </w:rPr>
      </w:pPr>
      <w:r>
        <w:rPr>
          <w:rFonts w:hint="eastAsia" w:cs="Arial" w:asciiTheme="minorEastAsia" w:hAnsiTheme="minorEastAsia"/>
          <w:b/>
          <w:bCs/>
          <w:kern w:val="0"/>
          <w:sz w:val="27"/>
          <w:szCs w:val="27"/>
        </w:rPr>
        <w:t>（二）课程教学综合评价方案</w:t>
      </w:r>
    </w:p>
    <w:p>
      <w:pPr>
        <w:pStyle w:val="15"/>
        <w:ind w:firstLine="540"/>
        <w:rPr>
          <w:rFonts w:cs="Arial" w:asciiTheme="minorEastAsia" w:hAnsiTheme="minorEastAsia" w:eastAsiaTheme="minorEastAsia"/>
          <w:kern w:val="0"/>
          <w:sz w:val="27"/>
          <w:szCs w:val="27"/>
        </w:rPr>
      </w:pPr>
      <w:r>
        <w:rPr>
          <w:rFonts w:hint="eastAsia" w:cs="Arial" w:asciiTheme="minorEastAsia" w:hAnsiTheme="minorEastAsia" w:eastAsiaTheme="minorEastAsia"/>
          <w:kern w:val="0"/>
          <w:sz w:val="27"/>
          <w:szCs w:val="27"/>
        </w:rPr>
        <w:t xml:space="preserve">1、教师自主申报 </w:t>
      </w:r>
    </w:p>
    <w:p>
      <w:pPr>
        <w:pStyle w:val="18"/>
        <w:spacing w:line="500" w:lineRule="exact"/>
        <w:ind w:firstLine="5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教师个人根据某一门课程教学基本情况于每学期初填写</w:t>
      </w:r>
      <w:r>
        <w:rPr>
          <w:rFonts w:hint="eastAsia" w:ascii="宋体" w:hAnsi="宋体" w:eastAsia="宋体" w:cs="Times New Roman"/>
          <w:b/>
          <w:sz w:val="28"/>
          <w:szCs w:val="32"/>
        </w:rPr>
        <w:t>《设计学院</w:t>
      </w:r>
      <w:r>
        <w:rPr>
          <w:rFonts w:hint="eastAsia" w:cs="Arial" w:asciiTheme="minorEastAsia" w:hAnsiTheme="minorEastAsia"/>
          <w:b/>
          <w:bCs/>
          <w:sz w:val="28"/>
          <w:szCs w:val="28"/>
          <w:shd w:val="clear" w:color="auto" w:fill="FFFFFF"/>
        </w:rPr>
        <w:t>课程教学</w:t>
      </w:r>
      <w:r>
        <w:rPr>
          <w:rFonts w:hint="eastAsia" w:cs="Arial" w:asciiTheme="minorEastAsia" w:hAnsiTheme="minorEastAsia"/>
          <w:b/>
          <w:kern w:val="0"/>
          <w:sz w:val="28"/>
          <w:szCs w:val="28"/>
        </w:rPr>
        <w:t>综合评价表</w:t>
      </w:r>
      <w:r>
        <w:rPr>
          <w:rFonts w:hint="eastAsia" w:ascii="宋体" w:hAnsi="宋体" w:eastAsia="宋体" w:cs="Times New Roman"/>
          <w:b/>
          <w:sz w:val="28"/>
          <w:szCs w:val="32"/>
        </w:rPr>
        <w:t>》</w:t>
      </w:r>
      <w:r>
        <w:rPr>
          <w:rFonts w:hint="eastAsia" w:ascii="仿宋_GB2312"/>
          <w:b/>
          <w:bCs/>
          <w:sz w:val="28"/>
          <w:szCs w:val="28"/>
        </w:rPr>
        <w:t>附件1</w:t>
      </w:r>
      <w:r>
        <w:rPr>
          <w:rFonts w:hint="eastAsia" w:ascii="宋体" w:hAnsi="宋体"/>
          <w:color w:val="000000"/>
          <w:sz w:val="28"/>
          <w:szCs w:val="28"/>
        </w:rPr>
        <w:t>，并将申报材料与课程基本教学文档提</w:t>
      </w:r>
      <w:r>
        <w:rPr>
          <w:rFonts w:hint="eastAsia" w:ascii="宋体" w:hAnsi="宋体"/>
          <w:sz w:val="28"/>
          <w:szCs w:val="28"/>
        </w:rPr>
        <w:t>交至设计学院（部）。</w:t>
      </w:r>
    </w:p>
    <w:p>
      <w:pPr>
        <w:widowControl/>
        <w:numPr>
          <w:ilvl w:val="0"/>
          <w:numId w:val="3"/>
        </w:numPr>
        <w:shd w:val="clear" w:color="auto" w:fill="FFFFFF"/>
        <w:ind w:firstLine="540" w:firstLineChars="200"/>
        <w:jc w:val="left"/>
        <w:rPr>
          <w:rFonts w:cs="Arial" w:asciiTheme="minorEastAsia" w:hAnsiTheme="minorEastAsia"/>
          <w:bCs/>
          <w:kern w:val="0"/>
          <w:sz w:val="27"/>
          <w:szCs w:val="27"/>
        </w:rPr>
      </w:pPr>
      <w:r>
        <w:rPr>
          <w:rFonts w:hint="eastAsia" w:cs="Arial" w:asciiTheme="minorEastAsia" w:hAnsiTheme="minorEastAsia"/>
          <w:bCs/>
          <w:kern w:val="0"/>
          <w:sz w:val="27"/>
          <w:szCs w:val="27"/>
        </w:rPr>
        <w:t>设计学院</w:t>
      </w:r>
      <w:r>
        <w:rPr>
          <w:rFonts w:cs="Arial" w:asciiTheme="minorEastAsia" w:hAnsiTheme="minorEastAsia"/>
          <w:bCs/>
          <w:kern w:val="0"/>
          <w:sz w:val="27"/>
          <w:szCs w:val="27"/>
        </w:rPr>
        <w:t>综合评价及推荐</w:t>
      </w:r>
    </w:p>
    <w:p>
      <w:pPr>
        <w:widowControl/>
        <w:shd w:val="clear" w:color="auto" w:fill="FFFFFF"/>
        <w:ind w:firstLine="540" w:firstLineChars="200"/>
        <w:jc w:val="left"/>
        <w:rPr>
          <w:rFonts w:cs="Arial" w:asciiTheme="minorEastAsia" w:hAnsiTheme="minorEastAsia"/>
          <w:bCs/>
          <w:kern w:val="0"/>
          <w:sz w:val="27"/>
          <w:szCs w:val="27"/>
        </w:rPr>
      </w:pPr>
      <w:r>
        <w:rPr>
          <w:rFonts w:hint="eastAsia" w:cs="Arial" w:asciiTheme="minorEastAsia" w:hAnsiTheme="minorEastAsia"/>
          <w:kern w:val="0"/>
          <w:sz w:val="27"/>
          <w:szCs w:val="27"/>
        </w:rPr>
        <w:t>次学期初，设计学院“优课优酬”奖励工作小组根据教师提交的课程申报材料进行审核，</w:t>
      </w:r>
      <w:r>
        <w:rPr>
          <w:rFonts w:hint="eastAsia" w:ascii="宋体" w:hAnsi="宋体" w:eastAsia="宋体" w:cs="Times New Roman"/>
          <w:sz w:val="28"/>
          <w:szCs w:val="28"/>
        </w:rPr>
        <w:t>在设计学院内公示后将拟推荐的课程申报材料报教务部备案；</w:t>
      </w:r>
    </w:p>
    <w:p>
      <w:pPr>
        <w:widowControl/>
        <w:shd w:val="clear" w:color="auto" w:fill="FFFFFF"/>
        <w:ind w:firstLine="562" w:firstLineChars="200"/>
        <w:jc w:val="left"/>
        <w:rPr>
          <w:rFonts w:cs="Arial" w:asciiTheme="minorEastAsia" w:hAnsiTheme="minorEastAsia"/>
          <w:b/>
          <w:kern w:val="0"/>
          <w:sz w:val="28"/>
          <w:szCs w:val="28"/>
        </w:rPr>
      </w:pPr>
      <w:r>
        <w:rPr>
          <w:rFonts w:hint="eastAsia" w:cs="Arial" w:asciiTheme="minorEastAsia" w:hAnsiTheme="minorEastAsia"/>
          <w:b/>
          <w:kern w:val="0"/>
          <w:sz w:val="28"/>
          <w:szCs w:val="28"/>
        </w:rPr>
        <w:t>综合评价</w:t>
      </w:r>
      <w:r>
        <w:rPr>
          <w:rFonts w:cs="Arial" w:asciiTheme="minorEastAsia" w:hAnsiTheme="minorEastAsia"/>
          <w:b/>
          <w:kern w:val="0"/>
          <w:sz w:val="28"/>
          <w:szCs w:val="28"/>
        </w:rPr>
        <w:t>由</w:t>
      </w:r>
      <w:r>
        <w:rPr>
          <w:rFonts w:hint="eastAsia" w:cs="Arial" w:asciiTheme="minorEastAsia" w:hAnsiTheme="minorEastAsia"/>
          <w:b/>
          <w:kern w:val="0"/>
          <w:sz w:val="28"/>
          <w:szCs w:val="28"/>
        </w:rPr>
        <w:t>学生学评教成绩（50%）、</w:t>
      </w:r>
      <w:r>
        <w:rPr>
          <w:rFonts w:hint="eastAsia" w:cs="仿宋" w:asciiTheme="minorEastAsia" w:hAnsiTheme="minorEastAsia"/>
          <w:b/>
          <w:sz w:val="28"/>
          <w:szCs w:val="28"/>
        </w:rPr>
        <w:t>课程试卷归档材料评价</w:t>
      </w:r>
      <w:r>
        <w:rPr>
          <w:rFonts w:hint="eastAsia" w:cs="Arial" w:asciiTheme="minorEastAsia" w:hAnsiTheme="minorEastAsia"/>
          <w:b/>
          <w:kern w:val="0"/>
          <w:sz w:val="28"/>
          <w:szCs w:val="28"/>
        </w:rPr>
        <w:t>（20%）教师自我评价（10%）、和专家（同行）听课评价（20%）组成</w:t>
      </w:r>
      <w:r>
        <w:rPr>
          <w:rFonts w:cs="Arial" w:asciiTheme="minorEastAsia" w:hAnsiTheme="minorEastAsia"/>
          <w:b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ind w:firstLine="560" w:firstLineChars="200"/>
        <w:jc w:val="left"/>
        <w:rPr>
          <w:rFonts w:cs="Arial" w:asciiTheme="minorEastAsia" w:hAnsiTheme="minorEastAsia"/>
          <w:kern w:val="0"/>
          <w:sz w:val="28"/>
          <w:szCs w:val="28"/>
        </w:rPr>
      </w:pPr>
      <w:r>
        <w:rPr>
          <w:rFonts w:hint="eastAsia" w:cs="Arial" w:asciiTheme="minorEastAsia" w:hAnsiTheme="minorEastAsia"/>
          <w:kern w:val="0"/>
          <w:sz w:val="28"/>
          <w:szCs w:val="28"/>
        </w:rPr>
        <w:t>学评教成绩由之江学院</w:t>
      </w:r>
      <w:r>
        <w:rPr>
          <w:rFonts w:hint="eastAsia" w:cs="Arial" w:asciiTheme="minorEastAsia" w:hAnsiTheme="minorEastAsia"/>
          <w:kern w:val="0"/>
          <w:sz w:val="28"/>
          <w:szCs w:val="28"/>
          <w:lang w:val="en-US" w:eastAsia="zh-CN"/>
        </w:rPr>
        <w:t>教务部</w:t>
      </w:r>
      <w:r>
        <w:rPr>
          <w:rFonts w:hint="eastAsia" w:cs="Arial" w:asciiTheme="minorEastAsia" w:hAnsiTheme="minorEastAsia"/>
          <w:kern w:val="0"/>
          <w:sz w:val="28"/>
          <w:szCs w:val="28"/>
        </w:rPr>
        <w:t>提供，按比例折算综合评价成绩。</w:t>
      </w:r>
    </w:p>
    <w:p>
      <w:pPr>
        <w:widowControl/>
        <w:shd w:val="clear" w:color="auto" w:fill="FFFFFF"/>
        <w:ind w:firstLine="560" w:firstLineChars="200"/>
        <w:jc w:val="left"/>
        <w:rPr>
          <w:rFonts w:cs="Arial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sz w:val="28"/>
          <w:szCs w:val="28"/>
        </w:rPr>
        <w:t>课程试卷归档材料评价，</w:t>
      </w:r>
      <w:r>
        <w:rPr>
          <w:rFonts w:hint="eastAsia" w:cs="Arial" w:asciiTheme="minorEastAsia" w:hAnsiTheme="minorEastAsia"/>
          <w:kern w:val="0"/>
          <w:sz w:val="28"/>
          <w:szCs w:val="28"/>
        </w:rPr>
        <w:t>由工作小组审核参评</w:t>
      </w:r>
      <w:r>
        <w:rPr>
          <w:rFonts w:hint="eastAsia" w:cs="仿宋" w:asciiTheme="minorEastAsia" w:hAnsiTheme="minorEastAsia"/>
          <w:sz w:val="28"/>
          <w:szCs w:val="28"/>
        </w:rPr>
        <w:t>课程试卷归档材料，并</w:t>
      </w:r>
      <w:r>
        <w:rPr>
          <w:rFonts w:hint="eastAsia" w:cs="Arial" w:asciiTheme="minorEastAsia" w:hAnsiTheme="minorEastAsia"/>
          <w:kern w:val="0"/>
          <w:sz w:val="28"/>
          <w:szCs w:val="28"/>
        </w:rPr>
        <w:t>填写</w:t>
      </w:r>
      <w:r>
        <w:rPr>
          <w:rFonts w:hint="eastAsia" w:cs="Arial" w:asciiTheme="minorEastAsia" w:hAnsiTheme="minorEastAsia"/>
          <w:b/>
          <w:kern w:val="0"/>
          <w:sz w:val="28"/>
          <w:szCs w:val="28"/>
        </w:rPr>
        <w:t>《设计学院课程试卷归档材料评价</w:t>
      </w:r>
      <w:r>
        <w:rPr>
          <w:rFonts w:hint="eastAsia" w:ascii="仿宋_GB2312"/>
          <w:b/>
          <w:bCs/>
          <w:sz w:val="28"/>
          <w:szCs w:val="28"/>
        </w:rPr>
        <w:t>表》附件2</w:t>
      </w:r>
      <w:r>
        <w:rPr>
          <w:rFonts w:hint="eastAsia" w:cs="Arial" w:asciiTheme="minorEastAsia" w:hAnsiTheme="minorEastAsia"/>
          <w:bCs/>
          <w:kern w:val="0"/>
          <w:sz w:val="28"/>
          <w:szCs w:val="28"/>
        </w:rPr>
        <w:t>，</w:t>
      </w:r>
      <w:r>
        <w:rPr>
          <w:rFonts w:hint="eastAsia" w:cs="Arial" w:asciiTheme="minorEastAsia" w:hAnsiTheme="minorEastAsia"/>
          <w:kern w:val="0"/>
          <w:sz w:val="28"/>
          <w:szCs w:val="28"/>
        </w:rPr>
        <w:t>根据最后分数按比例折算综合评价成绩。</w:t>
      </w:r>
    </w:p>
    <w:p>
      <w:pPr>
        <w:widowControl/>
        <w:shd w:val="clear" w:color="auto" w:fill="FFFFFF"/>
        <w:ind w:firstLine="560" w:firstLineChars="200"/>
        <w:jc w:val="left"/>
        <w:rPr>
          <w:rFonts w:cs="Arial" w:asciiTheme="minorEastAsia" w:hAnsiTheme="minorEastAsia"/>
          <w:kern w:val="0"/>
          <w:sz w:val="28"/>
          <w:szCs w:val="28"/>
        </w:rPr>
      </w:pPr>
      <w:r>
        <w:rPr>
          <w:rFonts w:hint="eastAsia" w:cs="Arial" w:asciiTheme="minorEastAsia" w:hAnsiTheme="minorEastAsia"/>
          <w:kern w:val="0"/>
          <w:sz w:val="28"/>
          <w:szCs w:val="28"/>
        </w:rPr>
        <w:t>教师自我评价，由参评课程教师填写</w:t>
      </w:r>
      <w:r>
        <w:rPr>
          <w:rFonts w:hint="eastAsia" w:cs="Arial" w:asciiTheme="minorEastAsia" w:hAnsiTheme="minorEastAsia"/>
          <w:b/>
          <w:kern w:val="0"/>
          <w:sz w:val="28"/>
          <w:szCs w:val="28"/>
        </w:rPr>
        <w:t>《设计学院</w:t>
      </w:r>
      <w:r>
        <w:rPr>
          <w:rFonts w:hint="eastAsia" w:ascii="仿宋_GB2312"/>
          <w:b/>
          <w:bCs/>
          <w:sz w:val="28"/>
          <w:szCs w:val="28"/>
        </w:rPr>
        <w:t>课程教学质量自我评价表》附件3</w:t>
      </w:r>
      <w:r>
        <w:rPr>
          <w:rFonts w:hint="eastAsia" w:cs="Arial" w:asciiTheme="minorEastAsia" w:hAnsiTheme="minorEastAsia"/>
          <w:bCs/>
          <w:kern w:val="0"/>
          <w:sz w:val="28"/>
          <w:szCs w:val="28"/>
        </w:rPr>
        <w:t>，</w:t>
      </w:r>
      <w:r>
        <w:rPr>
          <w:rFonts w:hint="eastAsia" w:cs="Arial" w:asciiTheme="minorEastAsia" w:hAnsiTheme="minorEastAsia"/>
          <w:kern w:val="0"/>
          <w:sz w:val="28"/>
          <w:szCs w:val="28"/>
        </w:rPr>
        <w:t>根据最后分数按比例折算综合评价成绩。</w:t>
      </w:r>
    </w:p>
    <w:p>
      <w:pPr>
        <w:widowControl/>
        <w:shd w:val="clear" w:color="auto" w:fill="FFFFFF"/>
        <w:ind w:firstLine="700" w:firstLineChars="250"/>
        <w:jc w:val="left"/>
        <w:rPr>
          <w:rFonts w:cs="Arial" w:asciiTheme="minorEastAsia" w:hAnsiTheme="minorEastAsia"/>
          <w:kern w:val="0"/>
          <w:sz w:val="28"/>
          <w:szCs w:val="28"/>
        </w:rPr>
      </w:pPr>
      <w:r>
        <w:rPr>
          <w:rFonts w:hint="eastAsia" w:cs="Arial" w:asciiTheme="minorEastAsia" w:hAnsiTheme="minorEastAsia"/>
          <w:kern w:val="0"/>
          <w:sz w:val="28"/>
          <w:szCs w:val="28"/>
        </w:rPr>
        <w:t>专家（同行）评价由设计学院领导、督导对该课程的随堂听课打分，填写</w:t>
      </w:r>
      <w:r>
        <w:rPr>
          <w:rFonts w:hint="eastAsia" w:cs="Arial" w:asciiTheme="minorEastAsia" w:hAnsiTheme="minorEastAsia"/>
          <w:b/>
          <w:kern w:val="0"/>
          <w:sz w:val="28"/>
          <w:szCs w:val="28"/>
        </w:rPr>
        <w:t>《浙江工业大学之江学院</w:t>
      </w:r>
      <w:r>
        <w:rPr>
          <w:rFonts w:hint="eastAsia" w:ascii="仿宋_GB2312"/>
          <w:b/>
          <w:bCs/>
          <w:sz w:val="28"/>
          <w:szCs w:val="28"/>
        </w:rPr>
        <w:t>课程教学质量评价表》附件4</w:t>
      </w:r>
      <w:r>
        <w:rPr>
          <w:rFonts w:hint="eastAsia" w:cs="Arial" w:asciiTheme="minorEastAsia" w:hAnsiTheme="minorEastAsia"/>
          <w:bCs/>
          <w:kern w:val="0"/>
          <w:sz w:val="28"/>
          <w:szCs w:val="28"/>
        </w:rPr>
        <w:t>，</w:t>
      </w:r>
      <w:r>
        <w:rPr>
          <w:rFonts w:hint="eastAsia" w:cs="Arial" w:asciiTheme="minorEastAsia" w:hAnsiTheme="minorEastAsia"/>
          <w:kern w:val="0"/>
          <w:sz w:val="28"/>
          <w:szCs w:val="28"/>
        </w:rPr>
        <w:t>根据最后分数按比例折算综合评价成绩。</w:t>
      </w:r>
    </w:p>
    <w:p>
      <w:pPr>
        <w:widowControl/>
        <w:numPr>
          <w:ilvl w:val="0"/>
          <w:numId w:val="0"/>
        </w:numPr>
        <w:shd w:val="clear" w:color="auto" w:fill="FFFFFF"/>
        <w:jc w:val="left"/>
        <w:rPr>
          <w:rFonts w:cs="Arial" w:asciiTheme="minorEastAsia" w:hAnsiTheme="minorEastAsia"/>
          <w:bCs/>
          <w:kern w:val="0"/>
          <w:sz w:val="27"/>
          <w:szCs w:val="27"/>
        </w:rPr>
      </w:pPr>
    </w:p>
    <w:p>
      <w:pPr>
        <w:widowControl/>
        <w:shd w:val="clear" w:color="auto" w:fill="FFFFFF"/>
        <w:ind w:firstLine="542" w:firstLineChars="200"/>
        <w:jc w:val="left"/>
        <w:rPr>
          <w:rFonts w:cs="Arial" w:asciiTheme="minorEastAsia" w:hAnsiTheme="minorEastAsia"/>
          <w:b/>
          <w:kern w:val="0"/>
          <w:sz w:val="27"/>
          <w:szCs w:val="27"/>
        </w:rPr>
      </w:pPr>
      <w:r>
        <w:rPr>
          <w:rFonts w:hint="eastAsia" w:cs="Arial" w:asciiTheme="minorEastAsia" w:hAnsiTheme="minorEastAsia"/>
          <w:b/>
          <w:kern w:val="0"/>
          <w:sz w:val="27"/>
          <w:szCs w:val="27"/>
        </w:rPr>
        <w:t>课程教学综合评价结果为优秀的课程作为“优课优酬”奖励拟</w:t>
      </w:r>
      <w:r>
        <w:rPr>
          <w:rFonts w:cs="Arial" w:asciiTheme="minorEastAsia" w:hAnsiTheme="minorEastAsia"/>
          <w:b/>
          <w:bCs/>
          <w:kern w:val="0"/>
          <w:sz w:val="27"/>
          <w:szCs w:val="27"/>
        </w:rPr>
        <w:t>推荐</w:t>
      </w:r>
      <w:r>
        <w:rPr>
          <w:rFonts w:hint="eastAsia" w:cs="Arial" w:asciiTheme="minorEastAsia" w:hAnsiTheme="minorEastAsia"/>
          <w:b/>
          <w:bCs/>
          <w:kern w:val="0"/>
          <w:sz w:val="27"/>
          <w:szCs w:val="27"/>
        </w:rPr>
        <w:t>课程。</w:t>
      </w:r>
      <w:r>
        <w:rPr>
          <w:rFonts w:hint="eastAsia" w:cs="Arial" w:asciiTheme="minorEastAsia" w:hAnsiTheme="minorEastAsia"/>
          <w:kern w:val="0"/>
          <w:sz w:val="27"/>
          <w:szCs w:val="27"/>
        </w:rPr>
        <w:t>工作小组</w:t>
      </w:r>
      <w:r>
        <w:rPr>
          <w:rFonts w:hint="eastAsia" w:ascii="宋体" w:hAnsi="宋体" w:eastAsia="宋体" w:cs="Times New Roman"/>
          <w:sz w:val="28"/>
          <w:szCs w:val="28"/>
        </w:rPr>
        <w:t>于次学期第</w:t>
      </w:r>
      <w:r>
        <w:rPr>
          <w:rFonts w:ascii="宋体" w:hAnsi="宋体" w:eastAsia="宋体" w:cs="Times New Roman"/>
          <w:sz w:val="28"/>
          <w:szCs w:val="28"/>
        </w:rPr>
        <w:t>5</w:t>
      </w:r>
      <w:r>
        <w:rPr>
          <w:rFonts w:hint="eastAsia" w:ascii="宋体" w:hAnsi="宋体" w:eastAsia="宋体" w:cs="Times New Roman"/>
          <w:sz w:val="28"/>
          <w:szCs w:val="28"/>
        </w:rPr>
        <w:t>周之前，</w:t>
      </w:r>
      <w:r>
        <w:rPr>
          <w:rFonts w:hint="eastAsia" w:cs="Arial" w:asciiTheme="minorEastAsia" w:hAnsiTheme="minorEastAsia"/>
          <w:kern w:val="0"/>
          <w:sz w:val="27"/>
          <w:szCs w:val="27"/>
        </w:rPr>
        <w:t>在设计学院网站上对拟推荐名单予以公示，然后上报学院。</w:t>
      </w:r>
    </w:p>
    <w:p>
      <w:pPr>
        <w:widowControl/>
        <w:shd w:val="clear" w:color="auto" w:fill="FFFFFF"/>
        <w:ind w:firstLine="540" w:firstLineChars="200"/>
        <w:jc w:val="left"/>
        <w:rPr>
          <w:rFonts w:cs="Arial" w:asciiTheme="minorEastAsia" w:hAnsiTheme="minorEastAsia"/>
          <w:kern w:val="0"/>
          <w:sz w:val="27"/>
          <w:szCs w:val="27"/>
        </w:rPr>
      </w:pPr>
      <w:r>
        <w:rPr>
          <w:rFonts w:hint="eastAsia" w:cs="Arial" w:asciiTheme="minorEastAsia" w:hAnsiTheme="minorEastAsia"/>
          <w:kern w:val="0"/>
          <w:sz w:val="27"/>
          <w:szCs w:val="27"/>
        </w:rPr>
        <w:t>3、学院审核</w:t>
      </w:r>
    </w:p>
    <w:p>
      <w:pPr>
        <w:widowControl/>
        <w:shd w:val="clear" w:color="auto" w:fill="FFFFFF"/>
        <w:ind w:firstLine="540" w:firstLineChars="200"/>
        <w:jc w:val="left"/>
        <w:rPr>
          <w:rFonts w:cs="Arial" w:asciiTheme="minorEastAsia" w:hAnsiTheme="minorEastAsia"/>
          <w:kern w:val="0"/>
          <w:sz w:val="27"/>
          <w:szCs w:val="27"/>
        </w:rPr>
      </w:pPr>
      <w:r>
        <w:rPr>
          <w:rFonts w:hint="eastAsia" w:cs="Arial" w:asciiTheme="minorEastAsia" w:hAnsiTheme="minorEastAsia"/>
          <w:kern w:val="0"/>
          <w:sz w:val="27"/>
          <w:szCs w:val="27"/>
        </w:rPr>
        <w:t>学院成立“优课优酬”奖励审核工作小组。工作小组组织校内专家，通过随堂听课和教学文档调阅等方式，对二级学院推荐的课程进行审核，重点审核推荐排序的后</w:t>
      </w:r>
      <w:r>
        <w:rPr>
          <w:rFonts w:cs="Arial" w:asciiTheme="minorEastAsia" w:hAnsiTheme="minorEastAsia"/>
          <w:kern w:val="0"/>
          <w:sz w:val="27"/>
          <w:szCs w:val="27"/>
        </w:rPr>
        <w:t>20%</w:t>
      </w:r>
      <w:r>
        <w:rPr>
          <w:rFonts w:hint="eastAsia" w:cs="Arial" w:asciiTheme="minorEastAsia" w:hAnsiTheme="minorEastAsia"/>
          <w:kern w:val="0"/>
          <w:sz w:val="27"/>
          <w:szCs w:val="27"/>
        </w:rPr>
        <w:t>课程，最终确定“优课优酬”奖励名单，公示后报学院批准正式发文。</w:t>
      </w:r>
    </w:p>
    <w:p>
      <w:pPr>
        <w:widowControl/>
        <w:shd w:val="clear" w:color="auto" w:fill="FFFFFF"/>
        <w:ind w:firstLine="540" w:firstLineChars="200"/>
        <w:jc w:val="left"/>
        <w:rPr>
          <w:rFonts w:cs="Arial" w:asciiTheme="minorEastAsia" w:hAnsiTheme="minorEastAsia"/>
          <w:kern w:val="0"/>
          <w:sz w:val="27"/>
          <w:szCs w:val="27"/>
        </w:rPr>
      </w:pPr>
      <w:r>
        <w:rPr>
          <w:rFonts w:hint="eastAsia" w:cs="Arial" w:asciiTheme="minorEastAsia" w:hAnsiTheme="minorEastAsia"/>
          <w:kern w:val="0"/>
          <w:sz w:val="27"/>
          <w:szCs w:val="27"/>
        </w:rPr>
        <w:t>4、奖励办法</w:t>
      </w:r>
    </w:p>
    <w:p>
      <w:pPr>
        <w:widowControl/>
        <w:shd w:val="clear" w:color="auto" w:fill="FFFFFF"/>
        <w:ind w:firstLine="540" w:firstLineChars="200"/>
        <w:jc w:val="left"/>
        <w:rPr>
          <w:rFonts w:cs="Arial" w:asciiTheme="minorEastAsia" w:hAnsiTheme="minorEastAsia"/>
          <w:kern w:val="0"/>
          <w:sz w:val="27"/>
          <w:szCs w:val="27"/>
        </w:rPr>
      </w:pPr>
      <w:r>
        <w:rPr>
          <w:rFonts w:hint="eastAsia" w:cs="Arial" w:asciiTheme="minorEastAsia" w:hAnsiTheme="minorEastAsia"/>
          <w:kern w:val="0"/>
          <w:sz w:val="27"/>
          <w:szCs w:val="27"/>
        </w:rPr>
        <w:t>对于获得“优课优酬”奖励的教师，学院按照</w:t>
      </w:r>
      <w:r>
        <w:rPr>
          <w:rFonts w:cs="Arial" w:asciiTheme="minorEastAsia" w:hAnsiTheme="minorEastAsia"/>
          <w:kern w:val="0"/>
          <w:sz w:val="27"/>
          <w:szCs w:val="27"/>
        </w:rPr>
        <w:t>50</w:t>
      </w:r>
      <w:r>
        <w:rPr>
          <w:rFonts w:hint="eastAsia" w:cs="Arial" w:asciiTheme="minorEastAsia" w:hAnsiTheme="minorEastAsia"/>
          <w:kern w:val="0"/>
          <w:sz w:val="27"/>
          <w:szCs w:val="27"/>
        </w:rPr>
        <w:t>元</w:t>
      </w:r>
      <w:r>
        <w:rPr>
          <w:rFonts w:cs="Arial" w:asciiTheme="minorEastAsia" w:hAnsiTheme="minorEastAsia"/>
          <w:kern w:val="0"/>
          <w:sz w:val="27"/>
          <w:szCs w:val="27"/>
        </w:rPr>
        <w:t>/</w:t>
      </w:r>
      <w:r>
        <w:rPr>
          <w:rFonts w:hint="eastAsia" w:cs="Arial" w:asciiTheme="minorEastAsia" w:hAnsiTheme="minorEastAsia"/>
          <w:kern w:val="0"/>
          <w:sz w:val="27"/>
          <w:szCs w:val="27"/>
        </w:rPr>
        <w:t>学时的标准核发奖励性课酬。获得“优课优酬”奖励的教师在专业技术职务评聘、申报教学建设与改革项目等方面予以优先考虑。“优课优酬”奖励作为二级学院教学工作业绩考核、星级专业建设与评估、核心课程建设验收的重要参考。</w:t>
      </w:r>
    </w:p>
    <w:p>
      <w:pPr>
        <w:widowControl/>
        <w:shd w:val="clear" w:color="auto" w:fill="FFFFFF"/>
        <w:ind w:firstLine="540" w:firstLineChars="200"/>
        <w:jc w:val="left"/>
        <w:rPr>
          <w:rFonts w:cs="Arial" w:asciiTheme="minorEastAsia" w:hAnsiTheme="minorEastAsia"/>
          <w:kern w:val="0"/>
          <w:sz w:val="27"/>
          <w:szCs w:val="27"/>
        </w:rPr>
      </w:pPr>
    </w:p>
    <w:p>
      <w:pPr>
        <w:pStyle w:val="14"/>
        <w:widowControl/>
        <w:numPr>
          <w:ilvl w:val="0"/>
          <w:numId w:val="4"/>
        </w:numPr>
        <w:shd w:val="clear" w:color="auto" w:fill="FFFFFF"/>
        <w:ind w:firstLineChars="0"/>
        <w:jc w:val="left"/>
        <w:rPr>
          <w:rFonts w:cs="Arial" w:asciiTheme="minorEastAsia" w:hAnsiTheme="minorEastAsia"/>
          <w:b/>
          <w:kern w:val="0"/>
          <w:sz w:val="27"/>
          <w:szCs w:val="27"/>
        </w:rPr>
      </w:pPr>
      <w:r>
        <w:rPr>
          <w:rFonts w:hint="eastAsia" w:cs="Arial" w:asciiTheme="minorEastAsia" w:hAnsiTheme="minorEastAsia"/>
          <w:b/>
          <w:kern w:val="0"/>
          <w:sz w:val="27"/>
          <w:szCs w:val="27"/>
        </w:rPr>
        <w:t>附则</w:t>
      </w:r>
    </w:p>
    <w:p>
      <w:pPr>
        <w:ind w:left="61" w:leftChars="29"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本实施细则自发文之起开始执行，由设计学院教学委员会负责解释。</w:t>
      </w:r>
    </w:p>
    <w:p>
      <w:pPr>
        <w:ind w:left="60" w:firstLine="700" w:firstLineChars="2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浙江工业大学之江学院</w:t>
      </w:r>
    </w:p>
    <w:p>
      <w:pPr>
        <w:ind w:left="60" w:firstLine="6020" w:firstLineChars="2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设计学院</w:t>
      </w:r>
    </w:p>
    <w:p>
      <w:pPr>
        <w:ind w:left="60" w:firstLine="700" w:firstLineChars="2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20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sz w:val="28"/>
          <w:szCs w:val="28"/>
        </w:rPr>
        <w:t>年1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27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ind w:left="60" w:firstLine="700" w:firstLineChars="25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eastAsia="宋体" w:cs="仿宋"/>
          <w:b/>
          <w:bCs/>
          <w:sz w:val="28"/>
          <w:szCs w:val="28"/>
        </w:rPr>
      </w:pPr>
      <w:r>
        <w:rPr>
          <w:rFonts w:hint="eastAsia" w:ascii="宋体" w:hAnsi="宋体" w:eastAsia="宋体" w:cs="仿宋"/>
          <w:b/>
          <w:bCs/>
          <w:sz w:val="28"/>
          <w:szCs w:val="28"/>
        </w:rPr>
        <w:t>附件1：</w:t>
      </w:r>
      <w:r>
        <w:rPr>
          <w:rFonts w:hint="eastAsia" w:cs="Times New Roman" w:asciiTheme="minorEastAsia" w:hAnsiTheme="minorEastAsia"/>
          <w:b/>
          <w:sz w:val="28"/>
          <w:szCs w:val="32"/>
        </w:rPr>
        <w:t>设计学院</w:t>
      </w:r>
      <w:r>
        <w:rPr>
          <w:rFonts w:hint="eastAsia" w:cs="Arial" w:asciiTheme="minorEastAsia" w:hAnsiTheme="minorEastAsia"/>
          <w:b/>
          <w:bCs/>
          <w:sz w:val="28"/>
          <w:szCs w:val="28"/>
          <w:shd w:val="clear" w:color="auto" w:fill="FFFFFF"/>
        </w:rPr>
        <w:t>课程教学</w:t>
      </w:r>
      <w:r>
        <w:rPr>
          <w:rFonts w:hint="eastAsia" w:cs="Arial" w:asciiTheme="minorEastAsia" w:hAnsiTheme="minorEastAsia"/>
          <w:b/>
          <w:kern w:val="0"/>
          <w:sz w:val="28"/>
          <w:szCs w:val="28"/>
        </w:rPr>
        <w:t>综合评价表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申报人姓名</w:t>
            </w: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课程名称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所在专业</w:t>
            </w: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实际授课时数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4260" w:type="dxa"/>
            <w:gridSpan w:val="2"/>
            <w:vAlign w:val="center"/>
          </w:tcPr>
          <w:p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学生评价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（根据教学质量监控部系统数据填写）</w:t>
            </w:r>
          </w:p>
        </w:tc>
        <w:tc>
          <w:tcPr>
            <w:tcW w:w="4262" w:type="dxa"/>
            <w:gridSpan w:val="2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4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（B）课程试卷归档材料评价</w:t>
            </w:r>
          </w:p>
        </w:tc>
        <w:tc>
          <w:tcPr>
            <w:tcW w:w="4262" w:type="dxa"/>
            <w:gridSpan w:val="2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4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（C）教师自我评价</w:t>
            </w:r>
          </w:p>
        </w:tc>
        <w:tc>
          <w:tcPr>
            <w:tcW w:w="4262" w:type="dxa"/>
            <w:gridSpan w:val="2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4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（D）同行（专家）听课评价</w:t>
            </w:r>
          </w:p>
        </w:tc>
        <w:tc>
          <w:tcPr>
            <w:tcW w:w="4262" w:type="dxa"/>
            <w:gridSpan w:val="2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4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评价总分=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A×50%+B×20%+C×10%+D×20%</w:t>
            </w:r>
          </w:p>
        </w:tc>
        <w:tc>
          <w:tcPr>
            <w:tcW w:w="4262" w:type="dxa"/>
            <w:gridSpan w:val="2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4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核查人签名</w:t>
            </w:r>
          </w:p>
        </w:tc>
        <w:tc>
          <w:tcPr>
            <w:tcW w:w="4262" w:type="dxa"/>
            <w:gridSpan w:val="2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cs="仿宋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附件2</w:t>
      </w:r>
      <w:r>
        <w:rPr>
          <w:rFonts w:asciiTheme="minorEastAsia" w:hAnsiTheme="minorEastAsia"/>
          <w:b/>
          <w:sz w:val="28"/>
          <w:szCs w:val="28"/>
        </w:rPr>
        <w:t xml:space="preserve"> </w:t>
      </w:r>
      <w:r>
        <w:rPr>
          <w:rFonts w:hint="eastAsia" w:asciiTheme="minorEastAsia" w:hAnsiTheme="minorEastAsia"/>
          <w:b/>
          <w:sz w:val="28"/>
          <w:szCs w:val="28"/>
        </w:rPr>
        <w:t>：设计学院</w:t>
      </w:r>
      <w:r>
        <w:rPr>
          <w:rFonts w:hint="eastAsia" w:cs="仿宋" w:asciiTheme="minorEastAsia" w:hAnsiTheme="minorEastAsia"/>
          <w:b/>
          <w:sz w:val="28"/>
          <w:szCs w:val="28"/>
        </w:rPr>
        <w:t>课程试卷归档材料评价表</w:t>
      </w:r>
    </w:p>
    <w:tbl>
      <w:tblPr>
        <w:tblStyle w:val="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2730"/>
        <w:gridCol w:w="1843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0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申报人姓名</w:t>
            </w:r>
          </w:p>
        </w:tc>
        <w:tc>
          <w:tcPr>
            <w:tcW w:w="27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课程名称</w:t>
            </w:r>
          </w:p>
        </w:tc>
        <w:tc>
          <w:tcPr>
            <w:tcW w:w="2693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0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所在专业</w:t>
            </w:r>
          </w:p>
        </w:tc>
        <w:tc>
          <w:tcPr>
            <w:tcW w:w="27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实际授课时数</w:t>
            </w:r>
          </w:p>
        </w:tc>
        <w:tc>
          <w:tcPr>
            <w:tcW w:w="2693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685"/>
        <w:gridCol w:w="851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093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材料内容</w:t>
            </w:r>
          </w:p>
        </w:tc>
        <w:tc>
          <w:tcPr>
            <w:tcW w:w="3685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评价指标</w:t>
            </w:r>
          </w:p>
        </w:tc>
        <w:tc>
          <w:tcPr>
            <w:tcW w:w="851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分值</w:t>
            </w:r>
          </w:p>
        </w:tc>
        <w:tc>
          <w:tcPr>
            <w:tcW w:w="2693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2093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期末试卷A卷</w:t>
            </w:r>
          </w:p>
        </w:tc>
        <w:tc>
          <w:tcPr>
            <w:tcW w:w="3685" w:type="dxa"/>
            <w:vAlign w:val="center"/>
          </w:tcPr>
          <w:p>
            <w:pPr>
              <w:spacing w:line="312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正考同学考试试卷或考核作业</w:t>
            </w:r>
          </w:p>
        </w:tc>
        <w:tc>
          <w:tcPr>
            <w:tcW w:w="851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2093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期末试卷B卷</w:t>
            </w:r>
          </w:p>
        </w:tc>
        <w:tc>
          <w:tcPr>
            <w:tcW w:w="3685" w:type="dxa"/>
            <w:vAlign w:val="center"/>
          </w:tcPr>
          <w:p>
            <w:pPr>
              <w:spacing w:line="312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补考同学考试样卷或考核作业</w:t>
            </w:r>
          </w:p>
        </w:tc>
        <w:tc>
          <w:tcPr>
            <w:tcW w:w="851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093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学生成绩登记册</w:t>
            </w:r>
          </w:p>
        </w:tc>
        <w:tc>
          <w:tcPr>
            <w:tcW w:w="3685" w:type="dxa"/>
            <w:vAlign w:val="center"/>
          </w:tcPr>
          <w:p>
            <w:pPr>
              <w:spacing w:line="312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成绩登记册上详细记录考勤和作业情况</w:t>
            </w:r>
          </w:p>
        </w:tc>
        <w:tc>
          <w:tcPr>
            <w:tcW w:w="851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2093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学生成绩单</w:t>
            </w:r>
          </w:p>
        </w:tc>
        <w:tc>
          <w:tcPr>
            <w:tcW w:w="3685" w:type="dxa"/>
            <w:vAlign w:val="center"/>
          </w:tcPr>
          <w:p>
            <w:pPr>
              <w:spacing w:line="312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总成绩至少由平时成绩和期末成绩两部分组成。打印三份，任课老师，专业主任签字，一份放入档案袋，一份教研室留底，一份上报设计学院</w:t>
            </w:r>
          </w:p>
        </w:tc>
        <w:tc>
          <w:tcPr>
            <w:tcW w:w="851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2093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试卷质量分析表（分析报告）</w:t>
            </w:r>
          </w:p>
        </w:tc>
        <w:tc>
          <w:tcPr>
            <w:tcW w:w="3685" w:type="dxa"/>
            <w:vAlign w:val="center"/>
          </w:tcPr>
          <w:p>
            <w:pPr>
              <w:spacing w:line="312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认真填写试卷情况分析和改进措施，打印二份，一份放入档案袋，一份教研室留底</w:t>
            </w:r>
          </w:p>
        </w:tc>
        <w:tc>
          <w:tcPr>
            <w:tcW w:w="851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209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作业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评分标准</w:t>
            </w:r>
          </w:p>
        </w:tc>
        <w:tc>
          <w:tcPr>
            <w:tcW w:w="3685" w:type="dxa"/>
            <w:vAlign w:val="center"/>
          </w:tcPr>
          <w:p>
            <w:pPr>
              <w:spacing w:line="312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1、将学生完整的作业光盘或考卷及老师的批改情况存入档案袋。</w:t>
            </w:r>
          </w:p>
          <w:p>
            <w:pPr>
              <w:spacing w:line="312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2、另附作业评分标准</w:t>
            </w:r>
          </w:p>
        </w:tc>
        <w:tc>
          <w:tcPr>
            <w:tcW w:w="851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tbl>
      <w:tblPr>
        <w:tblStyle w:val="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</w:trPr>
        <w:tc>
          <w:tcPr>
            <w:tcW w:w="4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总分</w:t>
            </w:r>
          </w:p>
        </w:tc>
        <w:tc>
          <w:tcPr>
            <w:tcW w:w="4536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</w:trPr>
        <w:tc>
          <w:tcPr>
            <w:tcW w:w="4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本人签名</w:t>
            </w:r>
          </w:p>
        </w:tc>
        <w:tc>
          <w:tcPr>
            <w:tcW w:w="4536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/>
          <w:b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附件3</w:t>
      </w:r>
      <w:r>
        <w:rPr>
          <w:rFonts w:asciiTheme="minorEastAsia" w:hAnsiTheme="minorEastAsia"/>
          <w:b/>
          <w:sz w:val="28"/>
          <w:szCs w:val="28"/>
        </w:rPr>
        <w:t xml:space="preserve"> </w:t>
      </w:r>
      <w:r>
        <w:rPr>
          <w:rFonts w:hint="eastAsia" w:asciiTheme="minorEastAsia" w:hAnsiTheme="minorEastAsia"/>
          <w:b/>
          <w:sz w:val="28"/>
          <w:szCs w:val="28"/>
        </w:rPr>
        <w:t>：</w:t>
      </w:r>
      <w:r>
        <w:rPr>
          <w:rFonts w:hint="eastAsia" w:ascii="仿宋_GB2312"/>
          <w:b/>
          <w:sz w:val="28"/>
          <w:szCs w:val="28"/>
        </w:rPr>
        <w:t>设计学院课程教学质量自我评价表</w:t>
      </w:r>
    </w:p>
    <w:tbl>
      <w:tblPr>
        <w:tblStyle w:val="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1596"/>
        <w:gridCol w:w="1134"/>
        <w:gridCol w:w="1843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0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申报人姓名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课程名称</w:t>
            </w:r>
          </w:p>
        </w:tc>
        <w:tc>
          <w:tcPr>
            <w:tcW w:w="2693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0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所在专业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实际授课时数</w:t>
            </w:r>
          </w:p>
        </w:tc>
        <w:tc>
          <w:tcPr>
            <w:tcW w:w="2693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36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评价指标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分值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exact"/>
        </w:trPr>
        <w:tc>
          <w:tcPr>
            <w:tcW w:w="365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教学态度：</w:t>
            </w:r>
            <w:r>
              <w:rPr>
                <w:rFonts w:hint="eastAsia" w:ascii="仿宋" w:hAnsi="仿宋" w:eastAsia="仿宋" w:cs="仿宋"/>
                <w:sz w:val="24"/>
              </w:rPr>
              <w:t>教学态度认真，讲课精神饱满；无迟到、早退情况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</w:p>
        </w:tc>
        <w:tc>
          <w:tcPr>
            <w:tcW w:w="4536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exact"/>
        </w:trPr>
        <w:tc>
          <w:tcPr>
            <w:tcW w:w="365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教学内容：</w:t>
            </w:r>
            <w:r>
              <w:rPr>
                <w:rFonts w:hint="eastAsia" w:ascii="仿宋" w:hAnsi="仿宋" w:eastAsia="仿宋" w:cs="仿宋"/>
                <w:sz w:val="24"/>
              </w:rPr>
              <w:t>讲课内容符合授课计划安排，备课充分；教学内容娴熟，信息量适中，能联系学科发展的新思路，新概念，新成果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</w:p>
        </w:tc>
        <w:tc>
          <w:tcPr>
            <w:tcW w:w="4536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exact"/>
        </w:trPr>
        <w:tc>
          <w:tcPr>
            <w:tcW w:w="365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教学能力：</w:t>
            </w:r>
            <w:r>
              <w:rPr>
                <w:rFonts w:hint="eastAsia" w:ascii="仿宋" w:hAnsi="仿宋" w:eastAsia="仿宋" w:cs="仿宋"/>
                <w:sz w:val="24"/>
              </w:rPr>
              <w:t>语言表达简练清晰，条理清楚，富有感染力，注重启发、引导；教学课件制作创意新颖，控制流畅，能巧妙地展现文字材料难以展现的过程和内容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</w:p>
        </w:tc>
        <w:tc>
          <w:tcPr>
            <w:tcW w:w="4536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exact"/>
        </w:trPr>
        <w:tc>
          <w:tcPr>
            <w:tcW w:w="365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教学效果：</w:t>
            </w:r>
            <w:r>
              <w:rPr>
                <w:rFonts w:hint="eastAsia" w:ascii="仿宋" w:hAnsi="仿宋" w:eastAsia="仿宋" w:cs="仿宋"/>
                <w:sz w:val="24"/>
              </w:rPr>
              <w:t>教法设计凸显学生主体地位、有创新点，有利于教学重点、难点的突破，有利于教学目标的落实；注意教学互动，活跃课堂气氛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</w:p>
        </w:tc>
        <w:tc>
          <w:tcPr>
            <w:tcW w:w="4536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</w:trPr>
        <w:tc>
          <w:tcPr>
            <w:tcW w:w="365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教学资料：</w:t>
            </w:r>
            <w:r>
              <w:rPr>
                <w:rFonts w:hint="eastAsia" w:ascii="仿宋" w:hAnsi="仿宋" w:eastAsia="仿宋" w:cs="仿宋"/>
                <w:sz w:val="24"/>
              </w:rPr>
              <w:t>课程具有完备的授课大纲、授课计划、课件、平时作业成绩单、教案；能按照学院要求及时上交归档材料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</w:p>
        </w:tc>
        <w:tc>
          <w:tcPr>
            <w:tcW w:w="4536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</w:trPr>
        <w:tc>
          <w:tcPr>
            <w:tcW w:w="47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总分</w:t>
            </w:r>
          </w:p>
        </w:tc>
        <w:tc>
          <w:tcPr>
            <w:tcW w:w="4536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</w:trPr>
        <w:tc>
          <w:tcPr>
            <w:tcW w:w="47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本人签名</w:t>
            </w:r>
          </w:p>
        </w:tc>
        <w:tc>
          <w:tcPr>
            <w:tcW w:w="4536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</w:tbl>
    <w:p>
      <w:pPr>
        <w:snapToGrid w:val="0"/>
        <w:ind w:right="-153"/>
        <w:rPr>
          <w:rFonts w:ascii="仿宋_GB2312"/>
          <w:sz w:val="24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附件4</w:t>
      </w:r>
      <w:r>
        <w:rPr>
          <w:rFonts w:asciiTheme="minorEastAsia" w:hAnsiTheme="minorEastAsia"/>
          <w:b/>
          <w:sz w:val="28"/>
          <w:szCs w:val="28"/>
        </w:rPr>
        <w:t xml:space="preserve"> </w:t>
      </w:r>
      <w:r>
        <w:rPr>
          <w:rFonts w:hint="eastAsia" w:asciiTheme="minorEastAsia" w:hAnsiTheme="minorEastAsia"/>
          <w:b/>
          <w:sz w:val="28"/>
          <w:szCs w:val="28"/>
        </w:rPr>
        <w:t>：</w:t>
      </w:r>
      <w:r>
        <w:rPr>
          <w:rFonts w:hint="eastAsia" w:ascii="仿宋_GB2312"/>
          <w:b/>
          <w:sz w:val="28"/>
          <w:szCs w:val="28"/>
        </w:rPr>
        <w:t>浙江工业大学之江学院课程教学质量评价表</w:t>
      </w:r>
    </w:p>
    <w:p>
      <w:pPr>
        <w:snapToGrid w:val="0"/>
        <w:jc w:val="center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（二级学院督导和同行专家评价用）</w:t>
      </w:r>
    </w:p>
    <w:tbl>
      <w:tblPr>
        <w:tblStyle w:val="6"/>
        <w:tblW w:w="92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60"/>
        <w:gridCol w:w="2160"/>
        <w:gridCol w:w="1260"/>
        <w:gridCol w:w="178"/>
        <w:gridCol w:w="1622"/>
        <w:gridCol w:w="180"/>
        <w:gridCol w:w="540"/>
        <w:gridCol w:w="540"/>
        <w:gridCol w:w="540"/>
        <w:gridCol w:w="540"/>
        <w:gridCol w:w="5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exact"/>
        </w:trPr>
        <w:tc>
          <w:tcPr>
            <w:tcW w:w="118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听课时间</w:t>
            </w:r>
          </w:p>
        </w:tc>
        <w:tc>
          <w:tcPr>
            <w:tcW w:w="5220" w:type="dxa"/>
            <w:gridSpan w:val="4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上午(  ) </w:t>
            </w:r>
          </w:p>
        </w:tc>
        <w:tc>
          <w:tcPr>
            <w:tcW w:w="1620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第 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188" w:type="dxa"/>
            <w:gridSpan w:val="2"/>
            <w:vMerge w:val="continue"/>
            <w:tcBorders>
              <w:bottom w:val="single" w:color="auto" w:sz="6" w:space="0"/>
            </w:tcBorders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220" w:type="dxa"/>
            <w:gridSpan w:val="4"/>
            <w:vMerge w:val="continue"/>
            <w:tcBorders>
              <w:bottom w:val="single" w:color="auto" w:sz="6" w:space="0"/>
            </w:tcBorders>
          </w:tcPr>
          <w:p>
            <w:pPr>
              <w:ind w:firstLine="120" w:firstLineChars="50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下午(  )</w:t>
            </w:r>
          </w:p>
        </w:tc>
        <w:tc>
          <w:tcPr>
            <w:tcW w:w="1620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18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听课教室</w:t>
            </w:r>
          </w:p>
        </w:tc>
        <w:tc>
          <w:tcPr>
            <w:tcW w:w="216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听课班级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授课教师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188" w:type="dxa"/>
            <w:gridSpan w:val="2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课程名称</w:t>
            </w:r>
          </w:p>
        </w:tc>
        <w:tc>
          <w:tcPr>
            <w:tcW w:w="8100" w:type="dxa"/>
            <w:gridSpan w:val="10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28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序号</w:t>
            </w:r>
          </w:p>
        </w:tc>
        <w:tc>
          <w:tcPr>
            <w:tcW w:w="5760" w:type="dxa"/>
            <w:gridSpan w:val="6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评   价   项   目</w:t>
            </w:r>
          </w:p>
        </w:tc>
        <w:tc>
          <w:tcPr>
            <w:tcW w:w="54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A</w:t>
            </w:r>
          </w:p>
        </w:tc>
        <w:tc>
          <w:tcPr>
            <w:tcW w:w="54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B</w:t>
            </w:r>
          </w:p>
        </w:tc>
        <w:tc>
          <w:tcPr>
            <w:tcW w:w="54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C</w:t>
            </w:r>
          </w:p>
        </w:tc>
        <w:tc>
          <w:tcPr>
            <w:tcW w:w="54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D</w:t>
            </w:r>
          </w:p>
        </w:tc>
        <w:tc>
          <w:tcPr>
            <w:tcW w:w="540" w:type="dxa"/>
            <w:tcBorders>
              <w:top w:val="single" w:color="auto" w:sz="12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E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2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5760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讲课有热情，精神饱满。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5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2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</w:t>
            </w:r>
          </w:p>
        </w:tc>
        <w:tc>
          <w:tcPr>
            <w:tcW w:w="5760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讲课有感染力，能吸引学生的注意力。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5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2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</w:t>
            </w:r>
          </w:p>
        </w:tc>
        <w:tc>
          <w:tcPr>
            <w:tcW w:w="5760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对问题的阐述深入浅出，有启发性。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5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2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</w:t>
            </w:r>
          </w:p>
        </w:tc>
        <w:tc>
          <w:tcPr>
            <w:tcW w:w="5760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对问题的阐述简练准确，重点突出，思路清晰。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5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2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</w:t>
            </w:r>
          </w:p>
        </w:tc>
        <w:tc>
          <w:tcPr>
            <w:tcW w:w="5760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对课程内容娴熟，运用自如。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5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2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6</w:t>
            </w:r>
          </w:p>
        </w:tc>
        <w:tc>
          <w:tcPr>
            <w:tcW w:w="5760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讲述内容充实，信息量大。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5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</w:trPr>
        <w:tc>
          <w:tcPr>
            <w:tcW w:w="82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7</w:t>
            </w:r>
          </w:p>
        </w:tc>
        <w:tc>
          <w:tcPr>
            <w:tcW w:w="5760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教学内容能反映或联系学科发展的新思想，新概念，新成果。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5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2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8</w:t>
            </w:r>
          </w:p>
        </w:tc>
        <w:tc>
          <w:tcPr>
            <w:tcW w:w="5760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能给予学生思考、联想、创新的启迪。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5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2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9</w:t>
            </w:r>
          </w:p>
        </w:tc>
        <w:tc>
          <w:tcPr>
            <w:tcW w:w="5760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能调动学生情绪，课堂气氛活跃。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5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2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10</w:t>
            </w:r>
          </w:p>
        </w:tc>
        <w:tc>
          <w:tcPr>
            <w:tcW w:w="5760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能有效地利用各种教学媒体。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5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588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总体评价分和等级（分为优、良、中、及格、不及格五等）</w:t>
            </w:r>
          </w:p>
        </w:tc>
        <w:tc>
          <w:tcPr>
            <w:tcW w:w="2700" w:type="dxa"/>
            <w:gridSpan w:val="5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</w:trPr>
        <w:tc>
          <w:tcPr>
            <w:tcW w:w="4786" w:type="dxa"/>
            <w:gridSpan w:val="5"/>
            <w:tcBorders>
              <w:top w:val="single" w:color="auto" w:sz="6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最欣赏的方法或表现：</w:t>
            </w: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450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12" w:space="0"/>
            </w:tcBorders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可以改进的方面：</w:t>
            </w: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160" w:lineRule="atLeast"/>
        <w:ind w:firstLine="5280" w:firstLineChars="2200"/>
        <w:rPr>
          <w:rFonts w:ascii="仿宋_GB2312"/>
          <w:sz w:val="24"/>
        </w:rPr>
      </w:pPr>
    </w:p>
    <w:p>
      <w:pPr>
        <w:snapToGrid w:val="0"/>
        <w:ind w:right="-153" w:firstLine="5280" w:firstLineChars="2200"/>
        <w:rPr>
          <w:rFonts w:ascii="仿宋_GB2312"/>
          <w:sz w:val="24"/>
        </w:rPr>
      </w:pPr>
      <w:r>
        <w:rPr>
          <w:rFonts w:hint="eastAsia" w:ascii="仿宋_GB2312"/>
          <w:sz w:val="24"/>
        </w:rPr>
        <w:t>听课人：____________（签名）</w:t>
      </w:r>
    </w:p>
    <w:p>
      <w:pPr>
        <w:snapToGrid w:val="0"/>
        <w:spacing w:line="360" w:lineRule="exact"/>
        <w:ind w:left="-108" w:right="210" w:firstLine="108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备注：分项评价标准为</w:t>
      </w:r>
    </w:p>
    <w:p>
      <w:pPr>
        <w:rPr>
          <w:rFonts w:asciiTheme="minorEastAsia" w:hAnsiTheme="minorEastAsia"/>
          <w:sz w:val="28"/>
          <w:szCs w:val="28"/>
        </w:rPr>
      </w:pPr>
      <w:bookmarkStart w:id="0" w:name="OLE_LINK1"/>
      <w:r>
        <w:rPr>
          <w:rFonts w:hint="eastAsia" w:ascii="宋体" w:hAnsi="宋体"/>
          <w:szCs w:val="21"/>
        </w:rPr>
        <w:t>A完全符合（10分），B符合（8分），C一般（6分），D不符合（4分），E完全不</w:t>
      </w:r>
      <w:bookmarkEnd w:id="0"/>
      <w:r>
        <w:rPr>
          <w:rFonts w:hint="eastAsia" w:ascii="宋体" w:hAnsi="宋体"/>
          <w:szCs w:val="21"/>
        </w:rPr>
        <w:t>符合（2分）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F3344C"/>
    <w:multiLevelType w:val="singleLevel"/>
    <w:tmpl w:val="A4F3344C"/>
    <w:lvl w:ilvl="0" w:tentative="0">
      <w:start w:val="1"/>
      <w:numFmt w:val="upperLetter"/>
      <w:suff w:val="nothing"/>
      <w:lvlText w:val="（%1）"/>
      <w:lvlJc w:val="left"/>
    </w:lvl>
  </w:abstractNum>
  <w:abstractNum w:abstractNumId="1">
    <w:nsid w:val="0CF12F32"/>
    <w:multiLevelType w:val="multilevel"/>
    <w:tmpl w:val="0CF12F32"/>
    <w:lvl w:ilvl="0" w:tentative="0">
      <w:start w:val="1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5308E5"/>
    <w:multiLevelType w:val="multilevel"/>
    <w:tmpl w:val="345308E5"/>
    <w:lvl w:ilvl="0" w:tentative="0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40DF8F"/>
    <w:multiLevelType w:val="singleLevel"/>
    <w:tmpl w:val="7840DF8F"/>
    <w:lvl w:ilvl="0" w:tentative="0">
      <w:start w:val="2"/>
      <w:numFmt w:val="decimal"/>
      <w:suff w:val="nothing"/>
      <w:lvlText w:val="%1、"/>
      <w:lvlJc w:val="left"/>
    </w:lvl>
  </w:abstractNum>
  <w:abstractNum w:abstractNumId="4">
    <w:nsid w:val="7B437FAB"/>
    <w:multiLevelType w:val="multilevel"/>
    <w:tmpl w:val="7B437FAB"/>
    <w:lvl w:ilvl="0" w:tentative="0">
      <w:start w:val="3"/>
      <w:numFmt w:val="japaneseCounting"/>
      <w:lvlText w:val="%1、"/>
      <w:lvlJc w:val="left"/>
      <w:pPr>
        <w:ind w:left="570" w:hanging="570"/>
      </w:pPr>
      <w:rPr>
        <w:rFonts w:hint="default"/>
        <w:b/>
        <w:sz w:val="27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26"/>
    <w:rsid w:val="00000173"/>
    <w:rsid w:val="000002BD"/>
    <w:rsid w:val="000010B8"/>
    <w:rsid w:val="00001507"/>
    <w:rsid w:val="00003571"/>
    <w:rsid w:val="00003D33"/>
    <w:rsid w:val="000045FB"/>
    <w:rsid w:val="00004A2E"/>
    <w:rsid w:val="0000506F"/>
    <w:rsid w:val="000051AE"/>
    <w:rsid w:val="000053BC"/>
    <w:rsid w:val="00005C6D"/>
    <w:rsid w:val="000061A0"/>
    <w:rsid w:val="0000672F"/>
    <w:rsid w:val="0000690E"/>
    <w:rsid w:val="00010010"/>
    <w:rsid w:val="00010937"/>
    <w:rsid w:val="00011048"/>
    <w:rsid w:val="00012205"/>
    <w:rsid w:val="000136AB"/>
    <w:rsid w:val="000143A2"/>
    <w:rsid w:val="00015D5A"/>
    <w:rsid w:val="000205EB"/>
    <w:rsid w:val="000215F1"/>
    <w:rsid w:val="000228CA"/>
    <w:rsid w:val="00023AC1"/>
    <w:rsid w:val="00024962"/>
    <w:rsid w:val="000256D3"/>
    <w:rsid w:val="00025B38"/>
    <w:rsid w:val="00027093"/>
    <w:rsid w:val="000311F2"/>
    <w:rsid w:val="00032A4C"/>
    <w:rsid w:val="00033262"/>
    <w:rsid w:val="00033BED"/>
    <w:rsid w:val="00034E7B"/>
    <w:rsid w:val="0003710D"/>
    <w:rsid w:val="00037488"/>
    <w:rsid w:val="00037E42"/>
    <w:rsid w:val="0004111E"/>
    <w:rsid w:val="00041DD7"/>
    <w:rsid w:val="00041E65"/>
    <w:rsid w:val="00042171"/>
    <w:rsid w:val="000443D1"/>
    <w:rsid w:val="00044D06"/>
    <w:rsid w:val="00045B30"/>
    <w:rsid w:val="000475B7"/>
    <w:rsid w:val="00047D83"/>
    <w:rsid w:val="00050306"/>
    <w:rsid w:val="0005096D"/>
    <w:rsid w:val="0005272C"/>
    <w:rsid w:val="000530F4"/>
    <w:rsid w:val="00053EF4"/>
    <w:rsid w:val="00053FB0"/>
    <w:rsid w:val="000556FD"/>
    <w:rsid w:val="00055E12"/>
    <w:rsid w:val="00055E73"/>
    <w:rsid w:val="00056CF0"/>
    <w:rsid w:val="0005763E"/>
    <w:rsid w:val="00061DBB"/>
    <w:rsid w:val="000638DD"/>
    <w:rsid w:val="00063901"/>
    <w:rsid w:val="00064F35"/>
    <w:rsid w:val="00065AF0"/>
    <w:rsid w:val="000662DF"/>
    <w:rsid w:val="000666B7"/>
    <w:rsid w:val="00070452"/>
    <w:rsid w:val="000705DD"/>
    <w:rsid w:val="00070DAC"/>
    <w:rsid w:val="0007107D"/>
    <w:rsid w:val="00073B82"/>
    <w:rsid w:val="00074108"/>
    <w:rsid w:val="0007429C"/>
    <w:rsid w:val="00074675"/>
    <w:rsid w:val="0007481A"/>
    <w:rsid w:val="00075A90"/>
    <w:rsid w:val="00076E93"/>
    <w:rsid w:val="00076F0B"/>
    <w:rsid w:val="00080040"/>
    <w:rsid w:val="00080730"/>
    <w:rsid w:val="00080749"/>
    <w:rsid w:val="00080D0D"/>
    <w:rsid w:val="00081894"/>
    <w:rsid w:val="0008262A"/>
    <w:rsid w:val="00084CE4"/>
    <w:rsid w:val="00085539"/>
    <w:rsid w:val="0008685A"/>
    <w:rsid w:val="00090900"/>
    <w:rsid w:val="00090CA9"/>
    <w:rsid w:val="00091512"/>
    <w:rsid w:val="00091C7F"/>
    <w:rsid w:val="00091DCB"/>
    <w:rsid w:val="00092080"/>
    <w:rsid w:val="00095C17"/>
    <w:rsid w:val="00096696"/>
    <w:rsid w:val="00096CD0"/>
    <w:rsid w:val="000A19A5"/>
    <w:rsid w:val="000A1DAC"/>
    <w:rsid w:val="000A30D6"/>
    <w:rsid w:val="000A385C"/>
    <w:rsid w:val="000A3A98"/>
    <w:rsid w:val="000A3C7D"/>
    <w:rsid w:val="000B04CC"/>
    <w:rsid w:val="000B12BF"/>
    <w:rsid w:val="000B2085"/>
    <w:rsid w:val="000B23EE"/>
    <w:rsid w:val="000B29A8"/>
    <w:rsid w:val="000B4134"/>
    <w:rsid w:val="000B434A"/>
    <w:rsid w:val="000B45D7"/>
    <w:rsid w:val="000B52A8"/>
    <w:rsid w:val="000B64C8"/>
    <w:rsid w:val="000B6A73"/>
    <w:rsid w:val="000B7860"/>
    <w:rsid w:val="000B7A7A"/>
    <w:rsid w:val="000C0F2D"/>
    <w:rsid w:val="000C5232"/>
    <w:rsid w:val="000C7149"/>
    <w:rsid w:val="000D0024"/>
    <w:rsid w:val="000D104D"/>
    <w:rsid w:val="000D1A6F"/>
    <w:rsid w:val="000D211F"/>
    <w:rsid w:val="000D31FE"/>
    <w:rsid w:val="000D433F"/>
    <w:rsid w:val="000D5048"/>
    <w:rsid w:val="000D5334"/>
    <w:rsid w:val="000D61FF"/>
    <w:rsid w:val="000D651D"/>
    <w:rsid w:val="000D6E77"/>
    <w:rsid w:val="000D70A0"/>
    <w:rsid w:val="000D7139"/>
    <w:rsid w:val="000E06F6"/>
    <w:rsid w:val="000E09EF"/>
    <w:rsid w:val="000E12C7"/>
    <w:rsid w:val="000E368D"/>
    <w:rsid w:val="000E384B"/>
    <w:rsid w:val="000E3C5F"/>
    <w:rsid w:val="000E465B"/>
    <w:rsid w:val="000E47A1"/>
    <w:rsid w:val="000E52B3"/>
    <w:rsid w:val="000E54CF"/>
    <w:rsid w:val="000E564E"/>
    <w:rsid w:val="000E71A3"/>
    <w:rsid w:val="000E7721"/>
    <w:rsid w:val="000F0FEC"/>
    <w:rsid w:val="000F1ABE"/>
    <w:rsid w:val="000F2199"/>
    <w:rsid w:val="000F224C"/>
    <w:rsid w:val="000F4D01"/>
    <w:rsid w:val="000F4E76"/>
    <w:rsid w:val="000F4F89"/>
    <w:rsid w:val="000F502D"/>
    <w:rsid w:val="000F5CAD"/>
    <w:rsid w:val="000F6CC7"/>
    <w:rsid w:val="000F6CE0"/>
    <w:rsid w:val="000F6EDA"/>
    <w:rsid w:val="0010066F"/>
    <w:rsid w:val="00101B8F"/>
    <w:rsid w:val="0010314A"/>
    <w:rsid w:val="00103BD6"/>
    <w:rsid w:val="00104946"/>
    <w:rsid w:val="00104B2C"/>
    <w:rsid w:val="0010604E"/>
    <w:rsid w:val="00110813"/>
    <w:rsid w:val="001111C4"/>
    <w:rsid w:val="001124ED"/>
    <w:rsid w:val="00115B57"/>
    <w:rsid w:val="00115DB9"/>
    <w:rsid w:val="00116D76"/>
    <w:rsid w:val="00117797"/>
    <w:rsid w:val="00120397"/>
    <w:rsid w:val="00120877"/>
    <w:rsid w:val="00120C18"/>
    <w:rsid w:val="001222A1"/>
    <w:rsid w:val="00122C88"/>
    <w:rsid w:val="00123485"/>
    <w:rsid w:val="00124E38"/>
    <w:rsid w:val="00125874"/>
    <w:rsid w:val="00125A47"/>
    <w:rsid w:val="0013000C"/>
    <w:rsid w:val="00131160"/>
    <w:rsid w:val="001319EB"/>
    <w:rsid w:val="001321AF"/>
    <w:rsid w:val="00132B53"/>
    <w:rsid w:val="00132C7E"/>
    <w:rsid w:val="001340E0"/>
    <w:rsid w:val="001342A5"/>
    <w:rsid w:val="00136F72"/>
    <w:rsid w:val="00141457"/>
    <w:rsid w:val="001416A2"/>
    <w:rsid w:val="001436FA"/>
    <w:rsid w:val="0014388B"/>
    <w:rsid w:val="00143AD0"/>
    <w:rsid w:val="00146983"/>
    <w:rsid w:val="00146D25"/>
    <w:rsid w:val="00146E2B"/>
    <w:rsid w:val="0014729E"/>
    <w:rsid w:val="00150E21"/>
    <w:rsid w:val="001512B4"/>
    <w:rsid w:val="001527ED"/>
    <w:rsid w:val="00152E5E"/>
    <w:rsid w:val="00153074"/>
    <w:rsid w:val="001534A1"/>
    <w:rsid w:val="00156039"/>
    <w:rsid w:val="0015631E"/>
    <w:rsid w:val="00156E26"/>
    <w:rsid w:val="00157F31"/>
    <w:rsid w:val="001613C1"/>
    <w:rsid w:val="00161691"/>
    <w:rsid w:val="00161879"/>
    <w:rsid w:val="00161935"/>
    <w:rsid w:val="00162E25"/>
    <w:rsid w:val="001639C1"/>
    <w:rsid w:val="00163BFF"/>
    <w:rsid w:val="00163E70"/>
    <w:rsid w:val="00164014"/>
    <w:rsid w:val="001645A5"/>
    <w:rsid w:val="00164B26"/>
    <w:rsid w:val="00165939"/>
    <w:rsid w:val="0016630E"/>
    <w:rsid w:val="00166AF6"/>
    <w:rsid w:val="00167C60"/>
    <w:rsid w:val="00170828"/>
    <w:rsid w:val="001717D8"/>
    <w:rsid w:val="00171D7B"/>
    <w:rsid w:val="001729F9"/>
    <w:rsid w:val="00173CA9"/>
    <w:rsid w:val="001743A8"/>
    <w:rsid w:val="00174A97"/>
    <w:rsid w:val="00176639"/>
    <w:rsid w:val="001769D6"/>
    <w:rsid w:val="00177C22"/>
    <w:rsid w:val="00180BD6"/>
    <w:rsid w:val="00181303"/>
    <w:rsid w:val="00181823"/>
    <w:rsid w:val="00181AB2"/>
    <w:rsid w:val="00181CC7"/>
    <w:rsid w:val="00181F85"/>
    <w:rsid w:val="001825DB"/>
    <w:rsid w:val="00183173"/>
    <w:rsid w:val="00184C5B"/>
    <w:rsid w:val="0018774F"/>
    <w:rsid w:val="001904AE"/>
    <w:rsid w:val="00191191"/>
    <w:rsid w:val="00191A07"/>
    <w:rsid w:val="001933D2"/>
    <w:rsid w:val="0019474E"/>
    <w:rsid w:val="00195B2B"/>
    <w:rsid w:val="00197E9C"/>
    <w:rsid w:val="001A20F9"/>
    <w:rsid w:val="001A3C9B"/>
    <w:rsid w:val="001A4C98"/>
    <w:rsid w:val="001A4D13"/>
    <w:rsid w:val="001B1A05"/>
    <w:rsid w:val="001B2704"/>
    <w:rsid w:val="001B41F7"/>
    <w:rsid w:val="001B768B"/>
    <w:rsid w:val="001B7EEA"/>
    <w:rsid w:val="001C041F"/>
    <w:rsid w:val="001C053A"/>
    <w:rsid w:val="001C09D6"/>
    <w:rsid w:val="001C1CEE"/>
    <w:rsid w:val="001C20F6"/>
    <w:rsid w:val="001C2826"/>
    <w:rsid w:val="001C2D04"/>
    <w:rsid w:val="001C31E3"/>
    <w:rsid w:val="001C389D"/>
    <w:rsid w:val="001C4BD6"/>
    <w:rsid w:val="001C5F7D"/>
    <w:rsid w:val="001C7A76"/>
    <w:rsid w:val="001D0A9A"/>
    <w:rsid w:val="001D1491"/>
    <w:rsid w:val="001D1643"/>
    <w:rsid w:val="001D1CFC"/>
    <w:rsid w:val="001D2C1C"/>
    <w:rsid w:val="001D2CC0"/>
    <w:rsid w:val="001D3457"/>
    <w:rsid w:val="001D601C"/>
    <w:rsid w:val="001D6EA3"/>
    <w:rsid w:val="001D714B"/>
    <w:rsid w:val="001D71DC"/>
    <w:rsid w:val="001D7513"/>
    <w:rsid w:val="001E006C"/>
    <w:rsid w:val="001E06D4"/>
    <w:rsid w:val="001E0F7B"/>
    <w:rsid w:val="001E14E6"/>
    <w:rsid w:val="001E162A"/>
    <w:rsid w:val="001E198A"/>
    <w:rsid w:val="001E3174"/>
    <w:rsid w:val="001E5991"/>
    <w:rsid w:val="001E5E6B"/>
    <w:rsid w:val="001E64F4"/>
    <w:rsid w:val="001E6B2A"/>
    <w:rsid w:val="001E7C24"/>
    <w:rsid w:val="001F294F"/>
    <w:rsid w:val="001F3E1F"/>
    <w:rsid w:val="001F4C31"/>
    <w:rsid w:val="001F5861"/>
    <w:rsid w:val="001F73F1"/>
    <w:rsid w:val="001F74B1"/>
    <w:rsid w:val="00201916"/>
    <w:rsid w:val="002023B6"/>
    <w:rsid w:val="00202D9C"/>
    <w:rsid w:val="00204473"/>
    <w:rsid w:val="002061E1"/>
    <w:rsid w:val="002100B0"/>
    <w:rsid w:val="00211DA9"/>
    <w:rsid w:val="0021317D"/>
    <w:rsid w:val="002134E2"/>
    <w:rsid w:val="00217F1F"/>
    <w:rsid w:val="00220255"/>
    <w:rsid w:val="00223806"/>
    <w:rsid w:val="00224EDA"/>
    <w:rsid w:val="00224F28"/>
    <w:rsid w:val="00225706"/>
    <w:rsid w:val="00226DD6"/>
    <w:rsid w:val="00227461"/>
    <w:rsid w:val="0022746D"/>
    <w:rsid w:val="00227837"/>
    <w:rsid w:val="00230D86"/>
    <w:rsid w:val="00230E03"/>
    <w:rsid w:val="00232013"/>
    <w:rsid w:val="00232129"/>
    <w:rsid w:val="0023397C"/>
    <w:rsid w:val="00235C49"/>
    <w:rsid w:val="00236F4A"/>
    <w:rsid w:val="002379E0"/>
    <w:rsid w:val="00240035"/>
    <w:rsid w:val="00240067"/>
    <w:rsid w:val="002403CB"/>
    <w:rsid w:val="002404C3"/>
    <w:rsid w:val="00240DBC"/>
    <w:rsid w:val="002436AD"/>
    <w:rsid w:val="00243811"/>
    <w:rsid w:val="0024473F"/>
    <w:rsid w:val="00245673"/>
    <w:rsid w:val="00246168"/>
    <w:rsid w:val="0024622E"/>
    <w:rsid w:val="00246252"/>
    <w:rsid w:val="00246747"/>
    <w:rsid w:val="0024749D"/>
    <w:rsid w:val="00247E7E"/>
    <w:rsid w:val="002505A2"/>
    <w:rsid w:val="002506C1"/>
    <w:rsid w:val="00250868"/>
    <w:rsid w:val="00250924"/>
    <w:rsid w:val="00251C41"/>
    <w:rsid w:val="00251C75"/>
    <w:rsid w:val="00251DB6"/>
    <w:rsid w:val="002524A0"/>
    <w:rsid w:val="00252509"/>
    <w:rsid w:val="0025259F"/>
    <w:rsid w:val="00253147"/>
    <w:rsid w:val="00253732"/>
    <w:rsid w:val="002540D2"/>
    <w:rsid w:val="00255DD6"/>
    <w:rsid w:val="00257112"/>
    <w:rsid w:val="00257BD1"/>
    <w:rsid w:val="0026228D"/>
    <w:rsid w:val="0026345B"/>
    <w:rsid w:val="002641EF"/>
    <w:rsid w:val="0026501B"/>
    <w:rsid w:val="00265933"/>
    <w:rsid w:val="00265CC2"/>
    <w:rsid w:val="00266E62"/>
    <w:rsid w:val="00267BA0"/>
    <w:rsid w:val="00267C5B"/>
    <w:rsid w:val="00270667"/>
    <w:rsid w:val="002716B6"/>
    <w:rsid w:val="00272022"/>
    <w:rsid w:val="002732C7"/>
    <w:rsid w:val="00273486"/>
    <w:rsid w:val="002747B2"/>
    <w:rsid w:val="00274A22"/>
    <w:rsid w:val="00275247"/>
    <w:rsid w:val="00275FB4"/>
    <w:rsid w:val="00276F8B"/>
    <w:rsid w:val="00280E5B"/>
    <w:rsid w:val="002815C5"/>
    <w:rsid w:val="00283988"/>
    <w:rsid w:val="002843E6"/>
    <w:rsid w:val="002853A2"/>
    <w:rsid w:val="00285437"/>
    <w:rsid w:val="00290E05"/>
    <w:rsid w:val="00290FE2"/>
    <w:rsid w:val="002928A0"/>
    <w:rsid w:val="00292F1C"/>
    <w:rsid w:val="002939E2"/>
    <w:rsid w:val="00293C3B"/>
    <w:rsid w:val="00294BA8"/>
    <w:rsid w:val="00295DCE"/>
    <w:rsid w:val="002A047E"/>
    <w:rsid w:val="002A2112"/>
    <w:rsid w:val="002A3B84"/>
    <w:rsid w:val="002A7892"/>
    <w:rsid w:val="002A79F9"/>
    <w:rsid w:val="002A7D63"/>
    <w:rsid w:val="002B0818"/>
    <w:rsid w:val="002B0C9E"/>
    <w:rsid w:val="002B0FD8"/>
    <w:rsid w:val="002B1304"/>
    <w:rsid w:val="002B1637"/>
    <w:rsid w:val="002B31E3"/>
    <w:rsid w:val="002B3FFF"/>
    <w:rsid w:val="002B6545"/>
    <w:rsid w:val="002B7012"/>
    <w:rsid w:val="002B784E"/>
    <w:rsid w:val="002C0953"/>
    <w:rsid w:val="002C3063"/>
    <w:rsid w:val="002C3B63"/>
    <w:rsid w:val="002C4269"/>
    <w:rsid w:val="002C5353"/>
    <w:rsid w:val="002C5871"/>
    <w:rsid w:val="002C5C50"/>
    <w:rsid w:val="002C5F5D"/>
    <w:rsid w:val="002C655B"/>
    <w:rsid w:val="002C6BEC"/>
    <w:rsid w:val="002C6D4D"/>
    <w:rsid w:val="002D1464"/>
    <w:rsid w:val="002D37AE"/>
    <w:rsid w:val="002D38BE"/>
    <w:rsid w:val="002D5601"/>
    <w:rsid w:val="002D5834"/>
    <w:rsid w:val="002D5E32"/>
    <w:rsid w:val="002D65BA"/>
    <w:rsid w:val="002D69C4"/>
    <w:rsid w:val="002D6D9E"/>
    <w:rsid w:val="002E1796"/>
    <w:rsid w:val="002E2679"/>
    <w:rsid w:val="002E28EB"/>
    <w:rsid w:val="002E3913"/>
    <w:rsid w:val="002E3D91"/>
    <w:rsid w:val="002E4E39"/>
    <w:rsid w:val="002E4E5A"/>
    <w:rsid w:val="002E5996"/>
    <w:rsid w:val="002E64CF"/>
    <w:rsid w:val="002E68B3"/>
    <w:rsid w:val="002E73C9"/>
    <w:rsid w:val="002E7848"/>
    <w:rsid w:val="002F031B"/>
    <w:rsid w:val="002F03F7"/>
    <w:rsid w:val="002F1EF2"/>
    <w:rsid w:val="002F2F4D"/>
    <w:rsid w:val="002F430A"/>
    <w:rsid w:val="002F48EE"/>
    <w:rsid w:val="002F4939"/>
    <w:rsid w:val="002F4B14"/>
    <w:rsid w:val="002F66C1"/>
    <w:rsid w:val="002F6C9D"/>
    <w:rsid w:val="002F6FB6"/>
    <w:rsid w:val="002F71EB"/>
    <w:rsid w:val="003009DF"/>
    <w:rsid w:val="00300D22"/>
    <w:rsid w:val="0030344A"/>
    <w:rsid w:val="00304E53"/>
    <w:rsid w:val="003060D4"/>
    <w:rsid w:val="003071B9"/>
    <w:rsid w:val="00307908"/>
    <w:rsid w:val="00310515"/>
    <w:rsid w:val="00310548"/>
    <w:rsid w:val="00310E54"/>
    <w:rsid w:val="0031110D"/>
    <w:rsid w:val="0031237A"/>
    <w:rsid w:val="00312994"/>
    <w:rsid w:val="00316FD4"/>
    <w:rsid w:val="0032069A"/>
    <w:rsid w:val="00320924"/>
    <w:rsid w:val="00322571"/>
    <w:rsid w:val="003230D3"/>
    <w:rsid w:val="00323F83"/>
    <w:rsid w:val="00324731"/>
    <w:rsid w:val="003252A6"/>
    <w:rsid w:val="00325936"/>
    <w:rsid w:val="0032599D"/>
    <w:rsid w:val="003273ED"/>
    <w:rsid w:val="0032785C"/>
    <w:rsid w:val="003306B4"/>
    <w:rsid w:val="00330FDA"/>
    <w:rsid w:val="003328AD"/>
    <w:rsid w:val="00334300"/>
    <w:rsid w:val="003345B2"/>
    <w:rsid w:val="003352A4"/>
    <w:rsid w:val="00335A43"/>
    <w:rsid w:val="0034107B"/>
    <w:rsid w:val="0034160F"/>
    <w:rsid w:val="00341FD2"/>
    <w:rsid w:val="00342E10"/>
    <w:rsid w:val="003444B9"/>
    <w:rsid w:val="00344883"/>
    <w:rsid w:val="00345435"/>
    <w:rsid w:val="00346778"/>
    <w:rsid w:val="00346A41"/>
    <w:rsid w:val="0035008F"/>
    <w:rsid w:val="0035120F"/>
    <w:rsid w:val="00351398"/>
    <w:rsid w:val="0035155E"/>
    <w:rsid w:val="003518F1"/>
    <w:rsid w:val="00351B91"/>
    <w:rsid w:val="00351BC7"/>
    <w:rsid w:val="00352C13"/>
    <w:rsid w:val="00354016"/>
    <w:rsid w:val="003550CD"/>
    <w:rsid w:val="003555EF"/>
    <w:rsid w:val="00355957"/>
    <w:rsid w:val="00355D1A"/>
    <w:rsid w:val="00356942"/>
    <w:rsid w:val="00356F5D"/>
    <w:rsid w:val="0036013E"/>
    <w:rsid w:val="0036069D"/>
    <w:rsid w:val="00360781"/>
    <w:rsid w:val="00361585"/>
    <w:rsid w:val="00361977"/>
    <w:rsid w:val="00363AE5"/>
    <w:rsid w:val="00365CA3"/>
    <w:rsid w:val="00371126"/>
    <w:rsid w:val="00371C03"/>
    <w:rsid w:val="00371C49"/>
    <w:rsid w:val="00371CC2"/>
    <w:rsid w:val="00371FF7"/>
    <w:rsid w:val="00372616"/>
    <w:rsid w:val="003732B2"/>
    <w:rsid w:val="0037788F"/>
    <w:rsid w:val="00377C88"/>
    <w:rsid w:val="00380B8D"/>
    <w:rsid w:val="0038162E"/>
    <w:rsid w:val="00381DE3"/>
    <w:rsid w:val="00382042"/>
    <w:rsid w:val="0038337E"/>
    <w:rsid w:val="00383833"/>
    <w:rsid w:val="00383853"/>
    <w:rsid w:val="00384334"/>
    <w:rsid w:val="00384D47"/>
    <w:rsid w:val="00385B42"/>
    <w:rsid w:val="00391318"/>
    <w:rsid w:val="00393CEF"/>
    <w:rsid w:val="00396F04"/>
    <w:rsid w:val="00396F06"/>
    <w:rsid w:val="003A0307"/>
    <w:rsid w:val="003A06D0"/>
    <w:rsid w:val="003A16A0"/>
    <w:rsid w:val="003A3B5A"/>
    <w:rsid w:val="003A41A8"/>
    <w:rsid w:val="003A4323"/>
    <w:rsid w:val="003A5187"/>
    <w:rsid w:val="003A5CD6"/>
    <w:rsid w:val="003A64BF"/>
    <w:rsid w:val="003A7816"/>
    <w:rsid w:val="003B00EC"/>
    <w:rsid w:val="003B2E14"/>
    <w:rsid w:val="003B3C6D"/>
    <w:rsid w:val="003B3E92"/>
    <w:rsid w:val="003B42D1"/>
    <w:rsid w:val="003B4758"/>
    <w:rsid w:val="003B4F87"/>
    <w:rsid w:val="003B6649"/>
    <w:rsid w:val="003C0D98"/>
    <w:rsid w:val="003C1244"/>
    <w:rsid w:val="003C15D7"/>
    <w:rsid w:val="003C1893"/>
    <w:rsid w:val="003C19CD"/>
    <w:rsid w:val="003C2A33"/>
    <w:rsid w:val="003C3435"/>
    <w:rsid w:val="003C4295"/>
    <w:rsid w:val="003C477D"/>
    <w:rsid w:val="003C52BB"/>
    <w:rsid w:val="003C539C"/>
    <w:rsid w:val="003D0141"/>
    <w:rsid w:val="003D1B95"/>
    <w:rsid w:val="003D1EAA"/>
    <w:rsid w:val="003D2103"/>
    <w:rsid w:val="003D325A"/>
    <w:rsid w:val="003D44E5"/>
    <w:rsid w:val="003D4988"/>
    <w:rsid w:val="003D6A42"/>
    <w:rsid w:val="003D6ED6"/>
    <w:rsid w:val="003D760C"/>
    <w:rsid w:val="003D7A1B"/>
    <w:rsid w:val="003D7BAD"/>
    <w:rsid w:val="003E066B"/>
    <w:rsid w:val="003E0D04"/>
    <w:rsid w:val="003E2733"/>
    <w:rsid w:val="003E339D"/>
    <w:rsid w:val="003E3C75"/>
    <w:rsid w:val="003E41A0"/>
    <w:rsid w:val="003E479E"/>
    <w:rsid w:val="003E52B6"/>
    <w:rsid w:val="003E5824"/>
    <w:rsid w:val="003E5C13"/>
    <w:rsid w:val="003E70F5"/>
    <w:rsid w:val="003F2348"/>
    <w:rsid w:val="003F2B0E"/>
    <w:rsid w:val="003F2CB3"/>
    <w:rsid w:val="003F2FF6"/>
    <w:rsid w:val="003F58C1"/>
    <w:rsid w:val="003F633B"/>
    <w:rsid w:val="003F6F3B"/>
    <w:rsid w:val="003F78D0"/>
    <w:rsid w:val="003F7DBA"/>
    <w:rsid w:val="004003E8"/>
    <w:rsid w:val="00400810"/>
    <w:rsid w:val="00400D52"/>
    <w:rsid w:val="00402A0F"/>
    <w:rsid w:val="00402D4A"/>
    <w:rsid w:val="0040367F"/>
    <w:rsid w:val="00403ED3"/>
    <w:rsid w:val="004047D3"/>
    <w:rsid w:val="00404F2D"/>
    <w:rsid w:val="00405553"/>
    <w:rsid w:val="0040576F"/>
    <w:rsid w:val="004059EA"/>
    <w:rsid w:val="00405AAF"/>
    <w:rsid w:val="0040679A"/>
    <w:rsid w:val="00407015"/>
    <w:rsid w:val="00410042"/>
    <w:rsid w:val="00410CB6"/>
    <w:rsid w:val="004115C8"/>
    <w:rsid w:val="00411797"/>
    <w:rsid w:val="00411D56"/>
    <w:rsid w:val="00411DDB"/>
    <w:rsid w:val="00412503"/>
    <w:rsid w:val="00413B08"/>
    <w:rsid w:val="00413FA0"/>
    <w:rsid w:val="00414194"/>
    <w:rsid w:val="00414F94"/>
    <w:rsid w:val="0041534B"/>
    <w:rsid w:val="004158C7"/>
    <w:rsid w:val="00417F0A"/>
    <w:rsid w:val="004206F5"/>
    <w:rsid w:val="00420C1F"/>
    <w:rsid w:val="00420D81"/>
    <w:rsid w:val="004238D2"/>
    <w:rsid w:val="00423B6D"/>
    <w:rsid w:val="004251FF"/>
    <w:rsid w:val="00425821"/>
    <w:rsid w:val="004263AE"/>
    <w:rsid w:val="00426FD7"/>
    <w:rsid w:val="00431079"/>
    <w:rsid w:val="00431795"/>
    <w:rsid w:val="00431FF6"/>
    <w:rsid w:val="004321B6"/>
    <w:rsid w:val="00433C5A"/>
    <w:rsid w:val="004363E8"/>
    <w:rsid w:val="004401F9"/>
    <w:rsid w:val="004414EF"/>
    <w:rsid w:val="004414F5"/>
    <w:rsid w:val="00441973"/>
    <w:rsid w:val="00442C9B"/>
    <w:rsid w:val="00444109"/>
    <w:rsid w:val="004444E6"/>
    <w:rsid w:val="00445782"/>
    <w:rsid w:val="00445937"/>
    <w:rsid w:val="00445E6E"/>
    <w:rsid w:val="004465B1"/>
    <w:rsid w:val="0044681E"/>
    <w:rsid w:val="00447129"/>
    <w:rsid w:val="00450741"/>
    <w:rsid w:val="00450A16"/>
    <w:rsid w:val="004520F0"/>
    <w:rsid w:val="004535DC"/>
    <w:rsid w:val="004542D4"/>
    <w:rsid w:val="00455417"/>
    <w:rsid w:val="00455E2A"/>
    <w:rsid w:val="00456CAC"/>
    <w:rsid w:val="004570E7"/>
    <w:rsid w:val="00457CBC"/>
    <w:rsid w:val="004601C1"/>
    <w:rsid w:val="004605A2"/>
    <w:rsid w:val="00460680"/>
    <w:rsid w:val="00461730"/>
    <w:rsid w:val="00464781"/>
    <w:rsid w:val="0046556B"/>
    <w:rsid w:val="00465E2E"/>
    <w:rsid w:val="00472A6C"/>
    <w:rsid w:val="00474CE6"/>
    <w:rsid w:val="0047506D"/>
    <w:rsid w:val="00477BB2"/>
    <w:rsid w:val="004805F7"/>
    <w:rsid w:val="004844EF"/>
    <w:rsid w:val="00484877"/>
    <w:rsid w:val="00484BCA"/>
    <w:rsid w:val="0048553E"/>
    <w:rsid w:val="0048586F"/>
    <w:rsid w:val="00485B80"/>
    <w:rsid w:val="00485F7D"/>
    <w:rsid w:val="004877A2"/>
    <w:rsid w:val="00490176"/>
    <w:rsid w:val="004902B9"/>
    <w:rsid w:val="00490FBE"/>
    <w:rsid w:val="00491354"/>
    <w:rsid w:val="004921AA"/>
    <w:rsid w:val="0049443F"/>
    <w:rsid w:val="004961B3"/>
    <w:rsid w:val="00496377"/>
    <w:rsid w:val="0049675E"/>
    <w:rsid w:val="0049752E"/>
    <w:rsid w:val="004A0B38"/>
    <w:rsid w:val="004A1092"/>
    <w:rsid w:val="004A150B"/>
    <w:rsid w:val="004A16DD"/>
    <w:rsid w:val="004A327E"/>
    <w:rsid w:val="004A3BEA"/>
    <w:rsid w:val="004A3E2D"/>
    <w:rsid w:val="004A56EB"/>
    <w:rsid w:val="004A5CC8"/>
    <w:rsid w:val="004A644A"/>
    <w:rsid w:val="004A6915"/>
    <w:rsid w:val="004A6F3C"/>
    <w:rsid w:val="004B0681"/>
    <w:rsid w:val="004B0BD5"/>
    <w:rsid w:val="004B1D45"/>
    <w:rsid w:val="004B2311"/>
    <w:rsid w:val="004B26DC"/>
    <w:rsid w:val="004B2898"/>
    <w:rsid w:val="004B3F40"/>
    <w:rsid w:val="004B4020"/>
    <w:rsid w:val="004B4F35"/>
    <w:rsid w:val="004B55A8"/>
    <w:rsid w:val="004C18CB"/>
    <w:rsid w:val="004C203F"/>
    <w:rsid w:val="004C259D"/>
    <w:rsid w:val="004C2AB7"/>
    <w:rsid w:val="004C3628"/>
    <w:rsid w:val="004C3759"/>
    <w:rsid w:val="004C3E78"/>
    <w:rsid w:val="004C408F"/>
    <w:rsid w:val="004C50D6"/>
    <w:rsid w:val="004C59E1"/>
    <w:rsid w:val="004C5B11"/>
    <w:rsid w:val="004C6ECE"/>
    <w:rsid w:val="004D02DF"/>
    <w:rsid w:val="004D408E"/>
    <w:rsid w:val="004D4CEB"/>
    <w:rsid w:val="004D53B7"/>
    <w:rsid w:val="004D66AC"/>
    <w:rsid w:val="004E050C"/>
    <w:rsid w:val="004E140F"/>
    <w:rsid w:val="004E1AB0"/>
    <w:rsid w:val="004E1AC0"/>
    <w:rsid w:val="004E651C"/>
    <w:rsid w:val="004E6BC9"/>
    <w:rsid w:val="004F080B"/>
    <w:rsid w:val="004F1290"/>
    <w:rsid w:val="004F184F"/>
    <w:rsid w:val="004F2A2F"/>
    <w:rsid w:val="004F2EFF"/>
    <w:rsid w:val="004F336A"/>
    <w:rsid w:val="004F384C"/>
    <w:rsid w:val="004F40CE"/>
    <w:rsid w:val="004F6982"/>
    <w:rsid w:val="005001F5"/>
    <w:rsid w:val="00501806"/>
    <w:rsid w:val="00502153"/>
    <w:rsid w:val="0050318A"/>
    <w:rsid w:val="00504A6C"/>
    <w:rsid w:val="00504DBB"/>
    <w:rsid w:val="005054B1"/>
    <w:rsid w:val="005064F6"/>
    <w:rsid w:val="00506509"/>
    <w:rsid w:val="005076EB"/>
    <w:rsid w:val="00507960"/>
    <w:rsid w:val="005102BE"/>
    <w:rsid w:val="00510B82"/>
    <w:rsid w:val="00511565"/>
    <w:rsid w:val="0051179F"/>
    <w:rsid w:val="005117C6"/>
    <w:rsid w:val="00514064"/>
    <w:rsid w:val="00514F84"/>
    <w:rsid w:val="00514F9A"/>
    <w:rsid w:val="00517110"/>
    <w:rsid w:val="00517242"/>
    <w:rsid w:val="00517AD3"/>
    <w:rsid w:val="00517FC5"/>
    <w:rsid w:val="005205F4"/>
    <w:rsid w:val="005216DD"/>
    <w:rsid w:val="005219F9"/>
    <w:rsid w:val="005222AE"/>
    <w:rsid w:val="005228E3"/>
    <w:rsid w:val="00523D91"/>
    <w:rsid w:val="00524BEC"/>
    <w:rsid w:val="005272A9"/>
    <w:rsid w:val="00530478"/>
    <w:rsid w:val="00531093"/>
    <w:rsid w:val="00532C8C"/>
    <w:rsid w:val="005367F8"/>
    <w:rsid w:val="00536B20"/>
    <w:rsid w:val="00536E1B"/>
    <w:rsid w:val="0053753D"/>
    <w:rsid w:val="00537E25"/>
    <w:rsid w:val="00543E78"/>
    <w:rsid w:val="00546564"/>
    <w:rsid w:val="00550E07"/>
    <w:rsid w:val="00551C00"/>
    <w:rsid w:val="00552D19"/>
    <w:rsid w:val="005541CB"/>
    <w:rsid w:val="005543AE"/>
    <w:rsid w:val="00554575"/>
    <w:rsid w:val="00554821"/>
    <w:rsid w:val="00554F48"/>
    <w:rsid w:val="0055556B"/>
    <w:rsid w:val="0055589B"/>
    <w:rsid w:val="00556DDF"/>
    <w:rsid w:val="005572B0"/>
    <w:rsid w:val="005579FC"/>
    <w:rsid w:val="00557AF2"/>
    <w:rsid w:val="00557EC2"/>
    <w:rsid w:val="005619A3"/>
    <w:rsid w:val="0056302C"/>
    <w:rsid w:val="005635C8"/>
    <w:rsid w:val="005638C9"/>
    <w:rsid w:val="0056403D"/>
    <w:rsid w:val="0056420F"/>
    <w:rsid w:val="0056562C"/>
    <w:rsid w:val="00566567"/>
    <w:rsid w:val="0056707E"/>
    <w:rsid w:val="00567A0D"/>
    <w:rsid w:val="00570399"/>
    <w:rsid w:val="00571A4E"/>
    <w:rsid w:val="005726ED"/>
    <w:rsid w:val="005732A1"/>
    <w:rsid w:val="00573756"/>
    <w:rsid w:val="005737D0"/>
    <w:rsid w:val="00574931"/>
    <w:rsid w:val="00575112"/>
    <w:rsid w:val="00575386"/>
    <w:rsid w:val="00577337"/>
    <w:rsid w:val="005805D4"/>
    <w:rsid w:val="0058133B"/>
    <w:rsid w:val="0058216B"/>
    <w:rsid w:val="00586333"/>
    <w:rsid w:val="00586600"/>
    <w:rsid w:val="005866AB"/>
    <w:rsid w:val="00587180"/>
    <w:rsid w:val="00590612"/>
    <w:rsid w:val="005908D3"/>
    <w:rsid w:val="00591002"/>
    <w:rsid w:val="00591677"/>
    <w:rsid w:val="0059208B"/>
    <w:rsid w:val="00594976"/>
    <w:rsid w:val="00596358"/>
    <w:rsid w:val="0059685E"/>
    <w:rsid w:val="0059758C"/>
    <w:rsid w:val="005A0BD2"/>
    <w:rsid w:val="005A11F5"/>
    <w:rsid w:val="005A1336"/>
    <w:rsid w:val="005A2626"/>
    <w:rsid w:val="005A2C88"/>
    <w:rsid w:val="005A2E4D"/>
    <w:rsid w:val="005A328A"/>
    <w:rsid w:val="005A33C5"/>
    <w:rsid w:val="005A3553"/>
    <w:rsid w:val="005A69E2"/>
    <w:rsid w:val="005A70E9"/>
    <w:rsid w:val="005A775B"/>
    <w:rsid w:val="005B1ADB"/>
    <w:rsid w:val="005B2427"/>
    <w:rsid w:val="005B3CDB"/>
    <w:rsid w:val="005B3FE4"/>
    <w:rsid w:val="005B4D74"/>
    <w:rsid w:val="005B52DE"/>
    <w:rsid w:val="005B59B1"/>
    <w:rsid w:val="005B5D34"/>
    <w:rsid w:val="005B6C65"/>
    <w:rsid w:val="005B7111"/>
    <w:rsid w:val="005B7335"/>
    <w:rsid w:val="005C09E1"/>
    <w:rsid w:val="005C0DFD"/>
    <w:rsid w:val="005C1EDB"/>
    <w:rsid w:val="005C2D60"/>
    <w:rsid w:val="005C3293"/>
    <w:rsid w:val="005C36E5"/>
    <w:rsid w:val="005C3AAD"/>
    <w:rsid w:val="005C405A"/>
    <w:rsid w:val="005C5AA0"/>
    <w:rsid w:val="005C7002"/>
    <w:rsid w:val="005C7ECD"/>
    <w:rsid w:val="005D1494"/>
    <w:rsid w:val="005D1ED2"/>
    <w:rsid w:val="005D2D90"/>
    <w:rsid w:val="005D32F5"/>
    <w:rsid w:val="005D3EDA"/>
    <w:rsid w:val="005D4469"/>
    <w:rsid w:val="005D50DF"/>
    <w:rsid w:val="005D5AA5"/>
    <w:rsid w:val="005D67AC"/>
    <w:rsid w:val="005D77A9"/>
    <w:rsid w:val="005D7F17"/>
    <w:rsid w:val="005E0A93"/>
    <w:rsid w:val="005E3072"/>
    <w:rsid w:val="005E33B9"/>
    <w:rsid w:val="005E466F"/>
    <w:rsid w:val="005E7B36"/>
    <w:rsid w:val="005F052C"/>
    <w:rsid w:val="005F19E3"/>
    <w:rsid w:val="005F2CA3"/>
    <w:rsid w:val="005F3149"/>
    <w:rsid w:val="005F46B3"/>
    <w:rsid w:val="005F6327"/>
    <w:rsid w:val="005F69F9"/>
    <w:rsid w:val="005F7E24"/>
    <w:rsid w:val="005F7EBD"/>
    <w:rsid w:val="00600561"/>
    <w:rsid w:val="006005F9"/>
    <w:rsid w:val="006009F2"/>
    <w:rsid w:val="00600E65"/>
    <w:rsid w:val="00601A4C"/>
    <w:rsid w:val="00601CDB"/>
    <w:rsid w:val="0060254F"/>
    <w:rsid w:val="00602E3F"/>
    <w:rsid w:val="00603398"/>
    <w:rsid w:val="00604318"/>
    <w:rsid w:val="006050C3"/>
    <w:rsid w:val="006050EA"/>
    <w:rsid w:val="006061A0"/>
    <w:rsid w:val="0060734B"/>
    <w:rsid w:val="0061004F"/>
    <w:rsid w:val="00610206"/>
    <w:rsid w:val="006104B2"/>
    <w:rsid w:val="00612FC6"/>
    <w:rsid w:val="0061306B"/>
    <w:rsid w:val="00614095"/>
    <w:rsid w:val="0061568F"/>
    <w:rsid w:val="00615E06"/>
    <w:rsid w:val="00617317"/>
    <w:rsid w:val="00620490"/>
    <w:rsid w:val="0062125F"/>
    <w:rsid w:val="006223F9"/>
    <w:rsid w:val="00622A76"/>
    <w:rsid w:val="00623ADE"/>
    <w:rsid w:val="006241D6"/>
    <w:rsid w:val="00624F89"/>
    <w:rsid w:val="0062514F"/>
    <w:rsid w:val="0062522D"/>
    <w:rsid w:val="00625B1F"/>
    <w:rsid w:val="006261FA"/>
    <w:rsid w:val="006273F6"/>
    <w:rsid w:val="00627F0B"/>
    <w:rsid w:val="0063117C"/>
    <w:rsid w:val="006316BD"/>
    <w:rsid w:val="00632232"/>
    <w:rsid w:val="006332E5"/>
    <w:rsid w:val="006339FC"/>
    <w:rsid w:val="00634BDE"/>
    <w:rsid w:val="006377C5"/>
    <w:rsid w:val="00637AEA"/>
    <w:rsid w:val="006408AE"/>
    <w:rsid w:val="00641329"/>
    <w:rsid w:val="00642F8C"/>
    <w:rsid w:val="006430D7"/>
    <w:rsid w:val="006438DC"/>
    <w:rsid w:val="006448AC"/>
    <w:rsid w:val="0064594D"/>
    <w:rsid w:val="006474D7"/>
    <w:rsid w:val="00650CF6"/>
    <w:rsid w:val="006545EE"/>
    <w:rsid w:val="00655E79"/>
    <w:rsid w:val="00656385"/>
    <w:rsid w:val="00656DA4"/>
    <w:rsid w:val="006576F3"/>
    <w:rsid w:val="006577FA"/>
    <w:rsid w:val="0066056A"/>
    <w:rsid w:val="00661380"/>
    <w:rsid w:val="00661739"/>
    <w:rsid w:val="006631D5"/>
    <w:rsid w:val="0066324B"/>
    <w:rsid w:val="00665319"/>
    <w:rsid w:val="0066649A"/>
    <w:rsid w:val="00670D7B"/>
    <w:rsid w:val="006710EA"/>
    <w:rsid w:val="0067135C"/>
    <w:rsid w:val="006713D5"/>
    <w:rsid w:val="0067152E"/>
    <w:rsid w:val="006725A9"/>
    <w:rsid w:val="00673021"/>
    <w:rsid w:val="0067595C"/>
    <w:rsid w:val="00676B24"/>
    <w:rsid w:val="006776B4"/>
    <w:rsid w:val="00677780"/>
    <w:rsid w:val="00677A42"/>
    <w:rsid w:val="0068009F"/>
    <w:rsid w:val="006806C5"/>
    <w:rsid w:val="00680895"/>
    <w:rsid w:val="006819B2"/>
    <w:rsid w:val="00681B50"/>
    <w:rsid w:val="0068216F"/>
    <w:rsid w:val="00682286"/>
    <w:rsid w:val="00683251"/>
    <w:rsid w:val="00683ACF"/>
    <w:rsid w:val="00683DBE"/>
    <w:rsid w:val="00684028"/>
    <w:rsid w:val="006845A0"/>
    <w:rsid w:val="00684626"/>
    <w:rsid w:val="00684AD0"/>
    <w:rsid w:val="00684C9E"/>
    <w:rsid w:val="006864BA"/>
    <w:rsid w:val="006867BB"/>
    <w:rsid w:val="00690AE1"/>
    <w:rsid w:val="0069123A"/>
    <w:rsid w:val="00691B82"/>
    <w:rsid w:val="00692187"/>
    <w:rsid w:val="00692376"/>
    <w:rsid w:val="00692B8C"/>
    <w:rsid w:val="006935A6"/>
    <w:rsid w:val="0069389F"/>
    <w:rsid w:val="00695BBB"/>
    <w:rsid w:val="00697463"/>
    <w:rsid w:val="006A0D04"/>
    <w:rsid w:val="006A20CB"/>
    <w:rsid w:val="006A445C"/>
    <w:rsid w:val="006A52B1"/>
    <w:rsid w:val="006B1FBA"/>
    <w:rsid w:val="006B29CC"/>
    <w:rsid w:val="006B2B18"/>
    <w:rsid w:val="006B3763"/>
    <w:rsid w:val="006B44E4"/>
    <w:rsid w:val="006B47A9"/>
    <w:rsid w:val="006B6006"/>
    <w:rsid w:val="006C111E"/>
    <w:rsid w:val="006C1CB3"/>
    <w:rsid w:val="006C2804"/>
    <w:rsid w:val="006C2A6E"/>
    <w:rsid w:val="006C5B75"/>
    <w:rsid w:val="006C5D7D"/>
    <w:rsid w:val="006C66D5"/>
    <w:rsid w:val="006C7333"/>
    <w:rsid w:val="006C7ADD"/>
    <w:rsid w:val="006D081D"/>
    <w:rsid w:val="006D11E7"/>
    <w:rsid w:val="006D379C"/>
    <w:rsid w:val="006D428A"/>
    <w:rsid w:val="006D4447"/>
    <w:rsid w:val="006D5769"/>
    <w:rsid w:val="006D5FBC"/>
    <w:rsid w:val="006D718F"/>
    <w:rsid w:val="006D7C7C"/>
    <w:rsid w:val="006E0CE7"/>
    <w:rsid w:val="006E360D"/>
    <w:rsid w:val="006E4913"/>
    <w:rsid w:val="006E7B83"/>
    <w:rsid w:val="006F049E"/>
    <w:rsid w:val="006F1C87"/>
    <w:rsid w:val="006F1D36"/>
    <w:rsid w:val="006F2119"/>
    <w:rsid w:val="006F2805"/>
    <w:rsid w:val="006F31D5"/>
    <w:rsid w:val="006F4096"/>
    <w:rsid w:val="006F438C"/>
    <w:rsid w:val="006F4C7E"/>
    <w:rsid w:val="006F5797"/>
    <w:rsid w:val="006F6820"/>
    <w:rsid w:val="006F6A33"/>
    <w:rsid w:val="00700870"/>
    <w:rsid w:val="00700CDB"/>
    <w:rsid w:val="00701378"/>
    <w:rsid w:val="007015BC"/>
    <w:rsid w:val="00701C11"/>
    <w:rsid w:val="00702287"/>
    <w:rsid w:val="00702375"/>
    <w:rsid w:val="007033A5"/>
    <w:rsid w:val="00703865"/>
    <w:rsid w:val="00703885"/>
    <w:rsid w:val="00706001"/>
    <w:rsid w:val="007069A2"/>
    <w:rsid w:val="00706B05"/>
    <w:rsid w:val="00707469"/>
    <w:rsid w:val="00707E19"/>
    <w:rsid w:val="00710823"/>
    <w:rsid w:val="00710950"/>
    <w:rsid w:val="00711024"/>
    <w:rsid w:val="007126FF"/>
    <w:rsid w:val="0071621F"/>
    <w:rsid w:val="00716278"/>
    <w:rsid w:val="0071670E"/>
    <w:rsid w:val="0072014E"/>
    <w:rsid w:val="00720B9E"/>
    <w:rsid w:val="007211A0"/>
    <w:rsid w:val="007211F3"/>
    <w:rsid w:val="007213CC"/>
    <w:rsid w:val="0072186E"/>
    <w:rsid w:val="00721E10"/>
    <w:rsid w:val="00722225"/>
    <w:rsid w:val="00722393"/>
    <w:rsid w:val="00722A77"/>
    <w:rsid w:val="00723037"/>
    <w:rsid w:val="00723B1D"/>
    <w:rsid w:val="007240AD"/>
    <w:rsid w:val="007240FD"/>
    <w:rsid w:val="0072466C"/>
    <w:rsid w:val="00724C5D"/>
    <w:rsid w:val="00725E3F"/>
    <w:rsid w:val="00727609"/>
    <w:rsid w:val="007307C9"/>
    <w:rsid w:val="007319E6"/>
    <w:rsid w:val="00736054"/>
    <w:rsid w:val="00736397"/>
    <w:rsid w:val="0073703F"/>
    <w:rsid w:val="00737BAE"/>
    <w:rsid w:val="00737BD4"/>
    <w:rsid w:val="00745327"/>
    <w:rsid w:val="0074693D"/>
    <w:rsid w:val="0074771E"/>
    <w:rsid w:val="00747C19"/>
    <w:rsid w:val="0075005C"/>
    <w:rsid w:val="00751542"/>
    <w:rsid w:val="00751A83"/>
    <w:rsid w:val="00751F0A"/>
    <w:rsid w:val="00752121"/>
    <w:rsid w:val="00753628"/>
    <w:rsid w:val="00753AAA"/>
    <w:rsid w:val="00754189"/>
    <w:rsid w:val="00754A6C"/>
    <w:rsid w:val="007552FF"/>
    <w:rsid w:val="007556EC"/>
    <w:rsid w:val="00757077"/>
    <w:rsid w:val="00757C97"/>
    <w:rsid w:val="007605CD"/>
    <w:rsid w:val="00761383"/>
    <w:rsid w:val="0076164D"/>
    <w:rsid w:val="00761B44"/>
    <w:rsid w:val="0076222B"/>
    <w:rsid w:val="00762A8C"/>
    <w:rsid w:val="00763364"/>
    <w:rsid w:val="00763DD7"/>
    <w:rsid w:val="00764983"/>
    <w:rsid w:val="00764CBC"/>
    <w:rsid w:val="00765CE4"/>
    <w:rsid w:val="00766FF3"/>
    <w:rsid w:val="00770877"/>
    <w:rsid w:val="00771596"/>
    <w:rsid w:val="00771A71"/>
    <w:rsid w:val="00772EC7"/>
    <w:rsid w:val="007733F1"/>
    <w:rsid w:val="00774331"/>
    <w:rsid w:val="00774E1D"/>
    <w:rsid w:val="00776994"/>
    <w:rsid w:val="00777D3C"/>
    <w:rsid w:val="00780D6E"/>
    <w:rsid w:val="00780DC9"/>
    <w:rsid w:val="007814AE"/>
    <w:rsid w:val="00781E51"/>
    <w:rsid w:val="00782AE2"/>
    <w:rsid w:val="00782BBF"/>
    <w:rsid w:val="00783053"/>
    <w:rsid w:val="007830CC"/>
    <w:rsid w:val="00784BBA"/>
    <w:rsid w:val="00785728"/>
    <w:rsid w:val="00786487"/>
    <w:rsid w:val="00786D8F"/>
    <w:rsid w:val="00787460"/>
    <w:rsid w:val="00787DC8"/>
    <w:rsid w:val="007900B0"/>
    <w:rsid w:val="007913EA"/>
    <w:rsid w:val="00792454"/>
    <w:rsid w:val="00792A49"/>
    <w:rsid w:val="007936DF"/>
    <w:rsid w:val="00793FDD"/>
    <w:rsid w:val="00794ED7"/>
    <w:rsid w:val="007952E2"/>
    <w:rsid w:val="00795ABF"/>
    <w:rsid w:val="00795B07"/>
    <w:rsid w:val="00795FCC"/>
    <w:rsid w:val="00797688"/>
    <w:rsid w:val="00797B19"/>
    <w:rsid w:val="00797B40"/>
    <w:rsid w:val="007A26E2"/>
    <w:rsid w:val="007A2EA5"/>
    <w:rsid w:val="007A3859"/>
    <w:rsid w:val="007A3E0C"/>
    <w:rsid w:val="007A56CE"/>
    <w:rsid w:val="007A57F9"/>
    <w:rsid w:val="007A58E4"/>
    <w:rsid w:val="007B06EA"/>
    <w:rsid w:val="007B0AD0"/>
    <w:rsid w:val="007B43E3"/>
    <w:rsid w:val="007B44DF"/>
    <w:rsid w:val="007B4D4D"/>
    <w:rsid w:val="007B5199"/>
    <w:rsid w:val="007B55FF"/>
    <w:rsid w:val="007B6D88"/>
    <w:rsid w:val="007B7828"/>
    <w:rsid w:val="007B79ED"/>
    <w:rsid w:val="007C0229"/>
    <w:rsid w:val="007C06EC"/>
    <w:rsid w:val="007C10BB"/>
    <w:rsid w:val="007C3AFD"/>
    <w:rsid w:val="007C4C59"/>
    <w:rsid w:val="007C4E7D"/>
    <w:rsid w:val="007C7E80"/>
    <w:rsid w:val="007D03ED"/>
    <w:rsid w:val="007D1E23"/>
    <w:rsid w:val="007D20BA"/>
    <w:rsid w:val="007D297F"/>
    <w:rsid w:val="007D2D10"/>
    <w:rsid w:val="007D2D63"/>
    <w:rsid w:val="007D3E37"/>
    <w:rsid w:val="007D5012"/>
    <w:rsid w:val="007D6135"/>
    <w:rsid w:val="007D684A"/>
    <w:rsid w:val="007E0617"/>
    <w:rsid w:val="007E1531"/>
    <w:rsid w:val="007E1E70"/>
    <w:rsid w:val="007E3FC0"/>
    <w:rsid w:val="007E449A"/>
    <w:rsid w:val="007E4E15"/>
    <w:rsid w:val="007E58EB"/>
    <w:rsid w:val="007F0585"/>
    <w:rsid w:val="007F1080"/>
    <w:rsid w:val="007F13E4"/>
    <w:rsid w:val="007F16BC"/>
    <w:rsid w:val="007F182E"/>
    <w:rsid w:val="007F280E"/>
    <w:rsid w:val="007F2E21"/>
    <w:rsid w:val="007F3269"/>
    <w:rsid w:val="007F385D"/>
    <w:rsid w:val="007F3901"/>
    <w:rsid w:val="007F3EEB"/>
    <w:rsid w:val="007F5417"/>
    <w:rsid w:val="007F57ED"/>
    <w:rsid w:val="007F5AAE"/>
    <w:rsid w:val="007F7E10"/>
    <w:rsid w:val="007F7E66"/>
    <w:rsid w:val="00800249"/>
    <w:rsid w:val="00800DBC"/>
    <w:rsid w:val="00802133"/>
    <w:rsid w:val="008038AC"/>
    <w:rsid w:val="00804F70"/>
    <w:rsid w:val="00805478"/>
    <w:rsid w:val="008057CC"/>
    <w:rsid w:val="00806E82"/>
    <w:rsid w:val="008074BF"/>
    <w:rsid w:val="008078A1"/>
    <w:rsid w:val="00810474"/>
    <w:rsid w:val="00812193"/>
    <w:rsid w:val="008126A7"/>
    <w:rsid w:val="0081354A"/>
    <w:rsid w:val="00813999"/>
    <w:rsid w:val="00813AAC"/>
    <w:rsid w:val="008164DE"/>
    <w:rsid w:val="00816CE9"/>
    <w:rsid w:val="008175EC"/>
    <w:rsid w:val="00817E99"/>
    <w:rsid w:val="008204B3"/>
    <w:rsid w:val="008205CE"/>
    <w:rsid w:val="00820C80"/>
    <w:rsid w:val="008223CE"/>
    <w:rsid w:val="00823A03"/>
    <w:rsid w:val="00823C2E"/>
    <w:rsid w:val="00823E4A"/>
    <w:rsid w:val="00824467"/>
    <w:rsid w:val="00824E95"/>
    <w:rsid w:val="008255FD"/>
    <w:rsid w:val="00826EC6"/>
    <w:rsid w:val="008276D6"/>
    <w:rsid w:val="00827880"/>
    <w:rsid w:val="00827C47"/>
    <w:rsid w:val="0083018D"/>
    <w:rsid w:val="00831985"/>
    <w:rsid w:val="00831EE0"/>
    <w:rsid w:val="008332A3"/>
    <w:rsid w:val="008333A9"/>
    <w:rsid w:val="008335DF"/>
    <w:rsid w:val="0083366C"/>
    <w:rsid w:val="00835F3A"/>
    <w:rsid w:val="00837072"/>
    <w:rsid w:val="00841393"/>
    <w:rsid w:val="0084141C"/>
    <w:rsid w:val="00841B5B"/>
    <w:rsid w:val="008447E2"/>
    <w:rsid w:val="008455BB"/>
    <w:rsid w:val="008457A4"/>
    <w:rsid w:val="00846D34"/>
    <w:rsid w:val="00847288"/>
    <w:rsid w:val="00851354"/>
    <w:rsid w:val="008514B9"/>
    <w:rsid w:val="00851BEF"/>
    <w:rsid w:val="0085279F"/>
    <w:rsid w:val="00852E3B"/>
    <w:rsid w:val="00853502"/>
    <w:rsid w:val="0085574A"/>
    <w:rsid w:val="00855B84"/>
    <w:rsid w:val="00855FAB"/>
    <w:rsid w:val="0085739C"/>
    <w:rsid w:val="00857EEA"/>
    <w:rsid w:val="008600C5"/>
    <w:rsid w:val="0086043C"/>
    <w:rsid w:val="00860A02"/>
    <w:rsid w:val="00864285"/>
    <w:rsid w:val="0086437B"/>
    <w:rsid w:val="0086494A"/>
    <w:rsid w:val="00865AFE"/>
    <w:rsid w:val="0086639A"/>
    <w:rsid w:val="00870041"/>
    <w:rsid w:val="00870059"/>
    <w:rsid w:val="00870D59"/>
    <w:rsid w:val="00871276"/>
    <w:rsid w:val="008735A5"/>
    <w:rsid w:val="00873733"/>
    <w:rsid w:val="008737C6"/>
    <w:rsid w:val="00874C2B"/>
    <w:rsid w:val="00875203"/>
    <w:rsid w:val="008757A6"/>
    <w:rsid w:val="0087586A"/>
    <w:rsid w:val="008772F2"/>
    <w:rsid w:val="008810F0"/>
    <w:rsid w:val="00881F65"/>
    <w:rsid w:val="008822E6"/>
    <w:rsid w:val="00882D08"/>
    <w:rsid w:val="00883172"/>
    <w:rsid w:val="00884E0E"/>
    <w:rsid w:val="00885DC1"/>
    <w:rsid w:val="00885E13"/>
    <w:rsid w:val="0088795F"/>
    <w:rsid w:val="00887F33"/>
    <w:rsid w:val="00890DEB"/>
    <w:rsid w:val="00891D13"/>
    <w:rsid w:val="008924C2"/>
    <w:rsid w:val="00893B31"/>
    <w:rsid w:val="008946EB"/>
    <w:rsid w:val="00894909"/>
    <w:rsid w:val="00894C00"/>
    <w:rsid w:val="00894C66"/>
    <w:rsid w:val="008A03C7"/>
    <w:rsid w:val="008A27D0"/>
    <w:rsid w:val="008A29D6"/>
    <w:rsid w:val="008A2F59"/>
    <w:rsid w:val="008A3080"/>
    <w:rsid w:val="008A4BB2"/>
    <w:rsid w:val="008A6A7E"/>
    <w:rsid w:val="008A6D36"/>
    <w:rsid w:val="008A7A02"/>
    <w:rsid w:val="008A7B60"/>
    <w:rsid w:val="008B0527"/>
    <w:rsid w:val="008B155E"/>
    <w:rsid w:val="008B1ED9"/>
    <w:rsid w:val="008B2DD6"/>
    <w:rsid w:val="008B2E0F"/>
    <w:rsid w:val="008B2F0F"/>
    <w:rsid w:val="008B4E08"/>
    <w:rsid w:val="008B52B1"/>
    <w:rsid w:val="008B5513"/>
    <w:rsid w:val="008B622A"/>
    <w:rsid w:val="008B62D8"/>
    <w:rsid w:val="008B6BD1"/>
    <w:rsid w:val="008B7EA7"/>
    <w:rsid w:val="008C273D"/>
    <w:rsid w:val="008C2ADD"/>
    <w:rsid w:val="008C2EE6"/>
    <w:rsid w:val="008C32C0"/>
    <w:rsid w:val="008C5BFD"/>
    <w:rsid w:val="008C61CE"/>
    <w:rsid w:val="008C78F6"/>
    <w:rsid w:val="008C7B46"/>
    <w:rsid w:val="008C7E3E"/>
    <w:rsid w:val="008D04F0"/>
    <w:rsid w:val="008D065D"/>
    <w:rsid w:val="008D25BD"/>
    <w:rsid w:val="008D34A6"/>
    <w:rsid w:val="008D3570"/>
    <w:rsid w:val="008D3665"/>
    <w:rsid w:val="008D3B9A"/>
    <w:rsid w:val="008D575A"/>
    <w:rsid w:val="008D6342"/>
    <w:rsid w:val="008E0679"/>
    <w:rsid w:val="008E1A14"/>
    <w:rsid w:val="008E72B0"/>
    <w:rsid w:val="008E7A91"/>
    <w:rsid w:val="008E7AC6"/>
    <w:rsid w:val="008F0612"/>
    <w:rsid w:val="008F1291"/>
    <w:rsid w:val="008F178B"/>
    <w:rsid w:val="008F18F3"/>
    <w:rsid w:val="008F1ABE"/>
    <w:rsid w:val="008F2B7C"/>
    <w:rsid w:val="008F6160"/>
    <w:rsid w:val="008F67EB"/>
    <w:rsid w:val="008F6926"/>
    <w:rsid w:val="008F6C70"/>
    <w:rsid w:val="008F7C1E"/>
    <w:rsid w:val="00900112"/>
    <w:rsid w:val="00900379"/>
    <w:rsid w:val="00900F23"/>
    <w:rsid w:val="009016B0"/>
    <w:rsid w:val="00901E3E"/>
    <w:rsid w:val="00902280"/>
    <w:rsid w:val="00903239"/>
    <w:rsid w:val="009037B2"/>
    <w:rsid w:val="00903D0A"/>
    <w:rsid w:val="00904058"/>
    <w:rsid w:val="00905F72"/>
    <w:rsid w:val="0090615B"/>
    <w:rsid w:val="00906E7D"/>
    <w:rsid w:val="0090708E"/>
    <w:rsid w:val="00907337"/>
    <w:rsid w:val="009077CD"/>
    <w:rsid w:val="009145E4"/>
    <w:rsid w:val="0091479A"/>
    <w:rsid w:val="009149D8"/>
    <w:rsid w:val="009158B4"/>
    <w:rsid w:val="00915F02"/>
    <w:rsid w:val="009206DD"/>
    <w:rsid w:val="00920C8C"/>
    <w:rsid w:val="0092350F"/>
    <w:rsid w:val="00923A06"/>
    <w:rsid w:val="00923E58"/>
    <w:rsid w:val="009240DC"/>
    <w:rsid w:val="00924661"/>
    <w:rsid w:val="00930637"/>
    <w:rsid w:val="00930A80"/>
    <w:rsid w:val="00930F66"/>
    <w:rsid w:val="00931154"/>
    <w:rsid w:val="009315F8"/>
    <w:rsid w:val="009317BB"/>
    <w:rsid w:val="00931DA6"/>
    <w:rsid w:val="00932AE2"/>
    <w:rsid w:val="00932D9B"/>
    <w:rsid w:val="009337EA"/>
    <w:rsid w:val="00933A83"/>
    <w:rsid w:val="00933AA7"/>
    <w:rsid w:val="00934426"/>
    <w:rsid w:val="0093593F"/>
    <w:rsid w:val="0093691A"/>
    <w:rsid w:val="0093762D"/>
    <w:rsid w:val="00937A6F"/>
    <w:rsid w:val="00940355"/>
    <w:rsid w:val="00940A34"/>
    <w:rsid w:val="00940C93"/>
    <w:rsid w:val="00940D34"/>
    <w:rsid w:val="00941CE7"/>
    <w:rsid w:val="00941D46"/>
    <w:rsid w:val="00941FDC"/>
    <w:rsid w:val="00943F76"/>
    <w:rsid w:val="00944040"/>
    <w:rsid w:val="00944BE1"/>
    <w:rsid w:val="009451DD"/>
    <w:rsid w:val="00945A90"/>
    <w:rsid w:val="00945E69"/>
    <w:rsid w:val="00946497"/>
    <w:rsid w:val="00947624"/>
    <w:rsid w:val="00947C21"/>
    <w:rsid w:val="00950126"/>
    <w:rsid w:val="00950AA2"/>
    <w:rsid w:val="00950B90"/>
    <w:rsid w:val="009512A7"/>
    <w:rsid w:val="009519C8"/>
    <w:rsid w:val="00952AB3"/>
    <w:rsid w:val="00953B47"/>
    <w:rsid w:val="0095406B"/>
    <w:rsid w:val="00954287"/>
    <w:rsid w:val="009545ED"/>
    <w:rsid w:val="00954C83"/>
    <w:rsid w:val="00956EDB"/>
    <w:rsid w:val="0095778F"/>
    <w:rsid w:val="00957E6C"/>
    <w:rsid w:val="00957F19"/>
    <w:rsid w:val="00960277"/>
    <w:rsid w:val="009609E0"/>
    <w:rsid w:val="00960E87"/>
    <w:rsid w:val="009610D8"/>
    <w:rsid w:val="009636B9"/>
    <w:rsid w:val="00963A1F"/>
    <w:rsid w:val="00963A2A"/>
    <w:rsid w:val="00963A53"/>
    <w:rsid w:val="009643E2"/>
    <w:rsid w:val="00966465"/>
    <w:rsid w:val="00967C84"/>
    <w:rsid w:val="009702B6"/>
    <w:rsid w:val="00970E06"/>
    <w:rsid w:val="009711FB"/>
    <w:rsid w:val="00971C1A"/>
    <w:rsid w:val="00974134"/>
    <w:rsid w:val="0097414D"/>
    <w:rsid w:val="00974527"/>
    <w:rsid w:val="00975D83"/>
    <w:rsid w:val="00976780"/>
    <w:rsid w:val="009775CC"/>
    <w:rsid w:val="00981B82"/>
    <w:rsid w:val="00983CB1"/>
    <w:rsid w:val="009861C9"/>
    <w:rsid w:val="00986283"/>
    <w:rsid w:val="0098669C"/>
    <w:rsid w:val="00986D34"/>
    <w:rsid w:val="00987492"/>
    <w:rsid w:val="009879F1"/>
    <w:rsid w:val="00992970"/>
    <w:rsid w:val="00993C20"/>
    <w:rsid w:val="00995837"/>
    <w:rsid w:val="00995C0E"/>
    <w:rsid w:val="00995CC3"/>
    <w:rsid w:val="009A01BC"/>
    <w:rsid w:val="009A0351"/>
    <w:rsid w:val="009A0EE2"/>
    <w:rsid w:val="009A117D"/>
    <w:rsid w:val="009A1A4E"/>
    <w:rsid w:val="009A208B"/>
    <w:rsid w:val="009A2822"/>
    <w:rsid w:val="009A2875"/>
    <w:rsid w:val="009A349B"/>
    <w:rsid w:val="009A3764"/>
    <w:rsid w:val="009A388C"/>
    <w:rsid w:val="009A6BD2"/>
    <w:rsid w:val="009A7C9D"/>
    <w:rsid w:val="009B1082"/>
    <w:rsid w:val="009B184E"/>
    <w:rsid w:val="009B20EB"/>
    <w:rsid w:val="009B4791"/>
    <w:rsid w:val="009B4AA1"/>
    <w:rsid w:val="009B4ACA"/>
    <w:rsid w:val="009B5007"/>
    <w:rsid w:val="009B5710"/>
    <w:rsid w:val="009B7209"/>
    <w:rsid w:val="009C19CB"/>
    <w:rsid w:val="009C21A1"/>
    <w:rsid w:val="009C221F"/>
    <w:rsid w:val="009C258D"/>
    <w:rsid w:val="009C3433"/>
    <w:rsid w:val="009C4CC9"/>
    <w:rsid w:val="009C5AF9"/>
    <w:rsid w:val="009C5BCE"/>
    <w:rsid w:val="009C6718"/>
    <w:rsid w:val="009C7E5D"/>
    <w:rsid w:val="009C7F57"/>
    <w:rsid w:val="009D02EC"/>
    <w:rsid w:val="009D082F"/>
    <w:rsid w:val="009D0873"/>
    <w:rsid w:val="009D0B91"/>
    <w:rsid w:val="009D245E"/>
    <w:rsid w:val="009D39EA"/>
    <w:rsid w:val="009D4B0A"/>
    <w:rsid w:val="009D57BF"/>
    <w:rsid w:val="009D7733"/>
    <w:rsid w:val="009D79C2"/>
    <w:rsid w:val="009E0412"/>
    <w:rsid w:val="009E13FF"/>
    <w:rsid w:val="009E2E88"/>
    <w:rsid w:val="009E38D6"/>
    <w:rsid w:val="009E3948"/>
    <w:rsid w:val="009E3BEF"/>
    <w:rsid w:val="009E3E71"/>
    <w:rsid w:val="009E405F"/>
    <w:rsid w:val="009E55F8"/>
    <w:rsid w:val="009E62A1"/>
    <w:rsid w:val="009E65FF"/>
    <w:rsid w:val="009E66AC"/>
    <w:rsid w:val="009E6763"/>
    <w:rsid w:val="009E7CDD"/>
    <w:rsid w:val="009E7CE0"/>
    <w:rsid w:val="009E7D8A"/>
    <w:rsid w:val="009F09DA"/>
    <w:rsid w:val="009F20B9"/>
    <w:rsid w:val="009F290F"/>
    <w:rsid w:val="009F2D03"/>
    <w:rsid w:val="009F3B5C"/>
    <w:rsid w:val="009F3DFD"/>
    <w:rsid w:val="009F45E0"/>
    <w:rsid w:val="009F473A"/>
    <w:rsid w:val="009F4BD9"/>
    <w:rsid w:val="009F5FD1"/>
    <w:rsid w:val="009F6378"/>
    <w:rsid w:val="009F672A"/>
    <w:rsid w:val="009F7D84"/>
    <w:rsid w:val="00A00AF1"/>
    <w:rsid w:val="00A01E5B"/>
    <w:rsid w:val="00A0411D"/>
    <w:rsid w:val="00A055B0"/>
    <w:rsid w:val="00A058BC"/>
    <w:rsid w:val="00A118CC"/>
    <w:rsid w:val="00A11CFA"/>
    <w:rsid w:val="00A12EE5"/>
    <w:rsid w:val="00A149FF"/>
    <w:rsid w:val="00A1737E"/>
    <w:rsid w:val="00A2055C"/>
    <w:rsid w:val="00A213D7"/>
    <w:rsid w:val="00A213DB"/>
    <w:rsid w:val="00A2196F"/>
    <w:rsid w:val="00A23E90"/>
    <w:rsid w:val="00A25294"/>
    <w:rsid w:val="00A25565"/>
    <w:rsid w:val="00A2624E"/>
    <w:rsid w:val="00A265CC"/>
    <w:rsid w:val="00A265E1"/>
    <w:rsid w:val="00A2744F"/>
    <w:rsid w:val="00A3127E"/>
    <w:rsid w:val="00A31430"/>
    <w:rsid w:val="00A32882"/>
    <w:rsid w:val="00A32C54"/>
    <w:rsid w:val="00A331A0"/>
    <w:rsid w:val="00A334E7"/>
    <w:rsid w:val="00A346E4"/>
    <w:rsid w:val="00A3537A"/>
    <w:rsid w:val="00A36D72"/>
    <w:rsid w:val="00A401D9"/>
    <w:rsid w:val="00A40665"/>
    <w:rsid w:val="00A42EC1"/>
    <w:rsid w:val="00A440D9"/>
    <w:rsid w:val="00A440E5"/>
    <w:rsid w:val="00A465D9"/>
    <w:rsid w:val="00A472F0"/>
    <w:rsid w:val="00A47A87"/>
    <w:rsid w:val="00A50F18"/>
    <w:rsid w:val="00A52CB2"/>
    <w:rsid w:val="00A52E0D"/>
    <w:rsid w:val="00A53E01"/>
    <w:rsid w:val="00A5431A"/>
    <w:rsid w:val="00A543FF"/>
    <w:rsid w:val="00A5595A"/>
    <w:rsid w:val="00A55C4B"/>
    <w:rsid w:val="00A55F6F"/>
    <w:rsid w:val="00A57BF5"/>
    <w:rsid w:val="00A608A1"/>
    <w:rsid w:val="00A60E67"/>
    <w:rsid w:val="00A612E0"/>
    <w:rsid w:val="00A6293A"/>
    <w:rsid w:val="00A63E4F"/>
    <w:rsid w:val="00A64DF5"/>
    <w:rsid w:val="00A65CF1"/>
    <w:rsid w:val="00A65D24"/>
    <w:rsid w:val="00A664A8"/>
    <w:rsid w:val="00A6777B"/>
    <w:rsid w:val="00A67CD4"/>
    <w:rsid w:val="00A70141"/>
    <w:rsid w:val="00A71D87"/>
    <w:rsid w:val="00A752B7"/>
    <w:rsid w:val="00A75A7B"/>
    <w:rsid w:val="00A779EC"/>
    <w:rsid w:val="00A8015B"/>
    <w:rsid w:val="00A80F64"/>
    <w:rsid w:val="00A812FD"/>
    <w:rsid w:val="00A83802"/>
    <w:rsid w:val="00A84B4B"/>
    <w:rsid w:val="00A879AF"/>
    <w:rsid w:val="00A93D0B"/>
    <w:rsid w:val="00A9585B"/>
    <w:rsid w:val="00A9610E"/>
    <w:rsid w:val="00A9622D"/>
    <w:rsid w:val="00AA0855"/>
    <w:rsid w:val="00AA1C93"/>
    <w:rsid w:val="00AA2491"/>
    <w:rsid w:val="00AA340E"/>
    <w:rsid w:val="00AA485D"/>
    <w:rsid w:val="00AA4C15"/>
    <w:rsid w:val="00AA5C43"/>
    <w:rsid w:val="00AA668F"/>
    <w:rsid w:val="00AA68B1"/>
    <w:rsid w:val="00AA6B4D"/>
    <w:rsid w:val="00AA733B"/>
    <w:rsid w:val="00AA7939"/>
    <w:rsid w:val="00AB0A5C"/>
    <w:rsid w:val="00AB14C6"/>
    <w:rsid w:val="00AB2FA5"/>
    <w:rsid w:val="00AB469A"/>
    <w:rsid w:val="00AB4783"/>
    <w:rsid w:val="00AB53B9"/>
    <w:rsid w:val="00AB547D"/>
    <w:rsid w:val="00AB660E"/>
    <w:rsid w:val="00AC0338"/>
    <w:rsid w:val="00AC22EB"/>
    <w:rsid w:val="00AC3AB5"/>
    <w:rsid w:val="00AC4B38"/>
    <w:rsid w:val="00AC522F"/>
    <w:rsid w:val="00AC5586"/>
    <w:rsid w:val="00AD2038"/>
    <w:rsid w:val="00AD2D87"/>
    <w:rsid w:val="00AD397A"/>
    <w:rsid w:val="00AD4DB2"/>
    <w:rsid w:val="00AD4F3F"/>
    <w:rsid w:val="00AD56B3"/>
    <w:rsid w:val="00AD5DEA"/>
    <w:rsid w:val="00AD7838"/>
    <w:rsid w:val="00AD7926"/>
    <w:rsid w:val="00AD7DEA"/>
    <w:rsid w:val="00AD7FEF"/>
    <w:rsid w:val="00AE15AF"/>
    <w:rsid w:val="00AE2DB0"/>
    <w:rsid w:val="00AE2E25"/>
    <w:rsid w:val="00AE3D78"/>
    <w:rsid w:val="00AE3F1D"/>
    <w:rsid w:val="00AE3F5D"/>
    <w:rsid w:val="00AE4503"/>
    <w:rsid w:val="00AE48D6"/>
    <w:rsid w:val="00AE5124"/>
    <w:rsid w:val="00AE5C86"/>
    <w:rsid w:val="00AE6E48"/>
    <w:rsid w:val="00AE6FF3"/>
    <w:rsid w:val="00AF1289"/>
    <w:rsid w:val="00AF231E"/>
    <w:rsid w:val="00AF27C4"/>
    <w:rsid w:val="00AF27DF"/>
    <w:rsid w:val="00AF2CCA"/>
    <w:rsid w:val="00AF2EC1"/>
    <w:rsid w:val="00AF335C"/>
    <w:rsid w:val="00AF393D"/>
    <w:rsid w:val="00AF4354"/>
    <w:rsid w:val="00AF57FD"/>
    <w:rsid w:val="00AF6CDC"/>
    <w:rsid w:val="00AF6DBB"/>
    <w:rsid w:val="00AF70DA"/>
    <w:rsid w:val="00B00877"/>
    <w:rsid w:val="00B00898"/>
    <w:rsid w:val="00B01D4D"/>
    <w:rsid w:val="00B043CB"/>
    <w:rsid w:val="00B043D0"/>
    <w:rsid w:val="00B04DE0"/>
    <w:rsid w:val="00B04EA6"/>
    <w:rsid w:val="00B05239"/>
    <w:rsid w:val="00B062A3"/>
    <w:rsid w:val="00B06425"/>
    <w:rsid w:val="00B06A0F"/>
    <w:rsid w:val="00B06D26"/>
    <w:rsid w:val="00B070E6"/>
    <w:rsid w:val="00B0727A"/>
    <w:rsid w:val="00B107E6"/>
    <w:rsid w:val="00B1222C"/>
    <w:rsid w:val="00B12958"/>
    <w:rsid w:val="00B12BCD"/>
    <w:rsid w:val="00B13A1B"/>
    <w:rsid w:val="00B13BFB"/>
    <w:rsid w:val="00B13D41"/>
    <w:rsid w:val="00B13F4C"/>
    <w:rsid w:val="00B14B2D"/>
    <w:rsid w:val="00B15264"/>
    <w:rsid w:val="00B15993"/>
    <w:rsid w:val="00B16B30"/>
    <w:rsid w:val="00B16CA2"/>
    <w:rsid w:val="00B21DFE"/>
    <w:rsid w:val="00B241EE"/>
    <w:rsid w:val="00B250FA"/>
    <w:rsid w:val="00B2545E"/>
    <w:rsid w:val="00B25762"/>
    <w:rsid w:val="00B25BE5"/>
    <w:rsid w:val="00B26393"/>
    <w:rsid w:val="00B26EDF"/>
    <w:rsid w:val="00B278CF"/>
    <w:rsid w:val="00B3004C"/>
    <w:rsid w:val="00B30798"/>
    <w:rsid w:val="00B31352"/>
    <w:rsid w:val="00B323C3"/>
    <w:rsid w:val="00B329EC"/>
    <w:rsid w:val="00B35442"/>
    <w:rsid w:val="00B35510"/>
    <w:rsid w:val="00B3607F"/>
    <w:rsid w:val="00B361C6"/>
    <w:rsid w:val="00B36FDC"/>
    <w:rsid w:val="00B372D5"/>
    <w:rsid w:val="00B408AA"/>
    <w:rsid w:val="00B420D9"/>
    <w:rsid w:val="00B44184"/>
    <w:rsid w:val="00B4422F"/>
    <w:rsid w:val="00B44715"/>
    <w:rsid w:val="00B44A96"/>
    <w:rsid w:val="00B44F71"/>
    <w:rsid w:val="00B45BED"/>
    <w:rsid w:val="00B45FF2"/>
    <w:rsid w:val="00B46760"/>
    <w:rsid w:val="00B46913"/>
    <w:rsid w:val="00B46B67"/>
    <w:rsid w:val="00B50179"/>
    <w:rsid w:val="00B50A67"/>
    <w:rsid w:val="00B519BC"/>
    <w:rsid w:val="00B51EBC"/>
    <w:rsid w:val="00B52899"/>
    <w:rsid w:val="00B5300C"/>
    <w:rsid w:val="00B5364B"/>
    <w:rsid w:val="00B54647"/>
    <w:rsid w:val="00B559B9"/>
    <w:rsid w:val="00B55D6C"/>
    <w:rsid w:val="00B636B6"/>
    <w:rsid w:val="00B64003"/>
    <w:rsid w:val="00B6408D"/>
    <w:rsid w:val="00B64C9D"/>
    <w:rsid w:val="00B65566"/>
    <w:rsid w:val="00B65FF2"/>
    <w:rsid w:val="00B6680B"/>
    <w:rsid w:val="00B6742D"/>
    <w:rsid w:val="00B6770F"/>
    <w:rsid w:val="00B70725"/>
    <w:rsid w:val="00B7126A"/>
    <w:rsid w:val="00B71B25"/>
    <w:rsid w:val="00B72997"/>
    <w:rsid w:val="00B72D81"/>
    <w:rsid w:val="00B74D2E"/>
    <w:rsid w:val="00B750B7"/>
    <w:rsid w:val="00B75759"/>
    <w:rsid w:val="00B75883"/>
    <w:rsid w:val="00B76914"/>
    <w:rsid w:val="00B7720E"/>
    <w:rsid w:val="00B77BAB"/>
    <w:rsid w:val="00B813A6"/>
    <w:rsid w:val="00B821AD"/>
    <w:rsid w:val="00B8282B"/>
    <w:rsid w:val="00B82B3C"/>
    <w:rsid w:val="00B83BE4"/>
    <w:rsid w:val="00B848A9"/>
    <w:rsid w:val="00B84C03"/>
    <w:rsid w:val="00B84EDC"/>
    <w:rsid w:val="00B863B4"/>
    <w:rsid w:val="00B8659D"/>
    <w:rsid w:val="00B86C9C"/>
    <w:rsid w:val="00B870D2"/>
    <w:rsid w:val="00B87105"/>
    <w:rsid w:val="00B87289"/>
    <w:rsid w:val="00B875CD"/>
    <w:rsid w:val="00B876D0"/>
    <w:rsid w:val="00B90202"/>
    <w:rsid w:val="00B915D3"/>
    <w:rsid w:val="00B9175B"/>
    <w:rsid w:val="00B91832"/>
    <w:rsid w:val="00B97E1B"/>
    <w:rsid w:val="00BA0983"/>
    <w:rsid w:val="00BA1D38"/>
    <w:rsid w:val="00BA1D6B"/>
    <w:rsid w:val="00BA3B32"/>
    <w:rsid w:val="00BA6AAA"/>
    <w:rsid w:val="00BA75C7"/>
    <w:rsid w:val="00BA7A4B"/>
    <w:rsid w:val="00BA7E03"/>
    <w:rsid w:val="00BB01BA"/>
    <w:rsid w:val="00BB27BC"/>
    <w:rsid w:val="00BB2BD4"/>
    <w:rsid w:val="00BB3A4E"/>
    <w:rsid w:val="00BB433C"/>
    <w:rsid w:val="00BB672A"/>
    <w:rsid w:val="00BB6C0B"/>
    <w:rsid w:val="00BB741A"/>
    <w:rsid w:val="00BC0535"/>
    <w:rsid w:val="00BC0BFB"/>
    <w:rsid w:val="00BC0E06"/>
    <w:rsid w:val="00BC1059"/>
    <w:rsid w:val="00BC1867"/>
    <w:rsid w:val="00BC1D81"/>
    <w:rsid w:val="00BC32D2"/>
    <w:rsid w:val="00BC4073"/>
    <w:rsid w:val="00BC49E7"/>
    <w:rsid w:val="00BC5553"/>
    <w:rsid w:val="00BC5AF8"/>
    <w:rsid w:val="00BC635C"/>
    <w:rsid w:val="00BC742A"/>
    <w:rsid w:val="00BC7D40"/>
    <w:rsid w:val="00BD07BB"/>
    <w:rsid w:val="00BD13AE"/>
    <w:rsid w:val="00BD1BBB"/>
    <w:rsid w:val="00BD1F27"/>
    <w:rsid w:val="00BD20C7"/>
    <w:rsid w:val="00BD43C8"/>
    <w:rsid w:val="00BD46FA"/>
    <w:rsid w:val="00BD5E20"/>
    <w:rsid w:val="00BD5E96"/>
    <w:rsid w:val="00BD61E9"/>
    <w:rsid w:val="00BD6F17"/>
    <w:rsid w:val="00BE007F"/>
    <w:rsid w:val="00BE11AA"/>
    <w:rsid w:val="00BE2479"/>
    <w:rsid w:val="00BE25A9"/>
    <w:rsid w:val="00BE25CA"/>
    <w:rsid w:val="00BE36E1"/>
    <w:rsid w:val="00BE392F"/>
    <w:rsid w:val="00BE3B89"/>
    <w:rsid w:val="00BE3D5E"/>
    <w:rsid w:val="00BE454E"/>
    <w:rsid w:val="00BE47C1"/>
    <w:rsid w:val="00BE5921"/>
    <w:rsid w:val="00BE6B2F"/>
    <w:rsid w:val="00BF09B3"/>
    <w:rsid w:val="00BF0CBE"/>
    <w:rsid w:val="00BF0ECA"/>
    <w:rsid w:val="00BF1CA4"/>
    <w:rsid w:val="00BF20B9"/>
    <w:rsid w:val="00BF3749"/>
    <w:rsid w:val="00BF3944"/>
    <w:rsid w:val="00BF4433"/>
    <w:rsid w:val="00BF473A"/>
    <w:rsid w:val="00BF4B97"/>
    <w:rsid w:val="00BF5820"/>
    <w:rsid w:val="00BF5EFE"/>
    <w:rsid w:val="00BF6A98"/>
    <w:rsid w:val="00BF6AA2"/>
    <w:rsid w:val="00BF6AE1"/>
    <w:rsid w:val="00BF7B54"/>
    <w:rsid w:val="00C00AE8"/>
    <w:rsid w:val="00C012C4"/>
    <w:rsid w:val="00C03AA4"/>
    <w:rsid w:val="00C045C1"/>
    <w:rsid w:val="00C05549"/>
    <w:rsid w:val="00C05D63"/>
    <w:rsid w:val="00C06FB1"/>
    <w:rsid w:val="00C07529"/>
    <w:rsid w:val="00C0764F"/>
    <w:rsid w:val="00C0774D"/>
    <w:rsid w:val="00C07CC6"/>
    <w:rsid w:val="00C10A1A"/>
    <w:rsid w:val="00C11109"/>
    <w:rsid w:val="00C11C7B"/>
    <w:rsid w:val="00C11CC9"/>
    <w:rsid w:val="00C12972"/>
    <w:rsid w:val="00C13B4A"/>
    <w:rsid w:val="00C146E1"/>
    <w:rsid w:val="00C14E1F"/>
    <w:rsid w:val="00C1595C"/>
    <w:rsid w:val="00C1653C"/>
    <w:rsid w:val="00C16F7B"/>
    <w:rsid w:val="00C17804"/>
    <w:rsid w:val="00C2038F"/>
    <w:rsid w:val="00C20999"/>
    <w:rsid w:val="00C22DBD"/>
    <w:rsid w:val="00C24E0D"/>
    <w:rsid w:val="00C2517B"/>
    <w:rsid w:val="00C262BE"/>
    <w:rsid w:val="00C2706B"/>
    <w:rsid w:val="00C2797B"/>
    <w:rsid w:val="00C319B0"/>
    <w:rsid w:val="00C33E81"/>
    <w:rsid w:val="00C34907"/>
    <w:rsid w:val="00C34A17"/>
    <w:rsid w:val="00C3500E"/>
    <w:rsid w:val="00C36338"/>
    <w:rsid w:val="00C36F58"/>
    <w:rsid w:val="00C41799"/>
    <w:rsid w:val="00C41ADF"/>
    <w:rsid w:val="00C41C88"/>
    <w:rsid w:val="00C41EE5"/>
    <w:rsid w:val="00C42056"/>
    <w:rsid w:val="00C42EF3"/>
    <w:rsid w:val="00C43A6D"/>
    <w:rsid w:val="00C445EF"/>
    <w:rsid w:val="00C45724"/>
    <w:rsid w:val="00C46B61"/>
    <w:rsid w:val="00C47835"/>
    <w:rsid w:val="00C50259"/>
    <w:rsid w:val="00C51954"/>
    <w:rsid w:val="00C555C8"/>
    <w:rsid w:val="00C5665B"/>
    <w:rsid w:val="00C57FD0"/>
    <w:rsid w:val="00C602DD"/>
    <w:rsid w:val="00C60373"/>
    <w:rsid w:val="00C60A58"/>
    <w:rsid w:val="00C6361F"/>
    <w:rsid w:val="00C642D6"/>
    <w:rsid w:val="00C64448"/>
    <w:rsid w:val="00C661DA"/>
    <w:rsid w:val="00C67E61"/>
    <w:rsid w:val="00C7039B"/>
    <w:rsid w:val="00C707EA"/>
    <w:rsid w:val="00C71229"/>
    <w:rsid w:val="00C756E1"/>
    <w:rsid w:val="00C7571F"/>
    <w:rsid w:val="00C76099"/>
    <w:rsid w:val="00C7772E"/>
    <w:rsid w:val="00C80BEE"/>
    <w:rsid w:val="00C81FC7"/>
    <w:rsid w:val="00C850FB"/>
    <w:rsid w:val="00C853C7"/>
    <w:rsid w:val="00C85FDF"/>
    <w:rsid w:val="00C86B35"/>
    <w:rsid w:val="00C878D6"/>
    <w:rsid w:val="00C87AE9"/>
    <w:rsid w:val="00C90678"/>
    <w:rsid w:val="00C908BE"/>
    <w:rsid w:val="00C90CE2"/>
    <w:rsid w:val="00C92173"/>
    <w:rsid w:val="00C9384A"/>
    <w:rsid w:val="00C93CCA"/>
    <w:rsid w:val="00C94DB5"/>
    <w:rsid w:val="00C95A4C"/>
    <w:rsid w:val="00C967FA"/>
    <w:rsid w:val="00C97245"/>
    <w:rsid w:val="00CA08A0"/>
    <w:rsid w:val="00CA0C12"/>
    <w:rsid w:val="00CA21EA"/>
    <w:rsid w:val="00CA23E4"/>
    <w:rsid w:val="00CA3276"/>
    <w:rsid w:val="00CA3920"/>
    <w:rsid w:val="00CA4CF3"/>
    <w:rsid w:val="00CA536E"/>
    <w:rsid w:val="00CA5630"/>
    <w:rsid w:val="00CA6241"/>
    <w:rsid w:val="00CA6391"/>
    <w:rsid w:val="00CA70D5"/>
    <w:rsid w:val="00CB0A0D"/>
    <w:rsid w:val="00CB1843"/>
    <w:rsid w:val="00CB18AB"/>
    <w:rsid w:val="00CB19A4"/>
    <w:rsid w:val="00CB27D3"/>
    <w:rsid w:val="00CB2AE9"/>
    <w:rsid w:val="00CB2D6A"/>
    <w:rsid w:val="00CB4082"/>
    <w:rsid w:val="00CB6CEF"/>
    <w:rsid w:val="00CB7DDE"/>
    <w:rsid w:val="00CC41F1"/>
    <w:rsid w:val="00CC4982"/>
    <w:rsid w:val="00CC4E17"/>
    <w:rsid w:val="00CC4F8D"/>
    <w:rsid w:val="00CD2D36"/>
    <w:rsid w:val="00CD3262"/>
    <w:rsid w:val="00CD3F74"/>
    <w:rsid w:val="00CD529A"/>
    <w:rsid w:val="00CD5E47"/>
    <w:rsid w:val="00CD743B"/>
    <w:rsid w:val="00CD77D1"/>
    <w:rsid w:val="00CD7E48"/>
    <w:rsid w:val="00CE00CB"/>
    <w:rsid w:val="00CE01BD"/>
    <w:rsid w:val="00CE0626"/>
    <w:rsid w:val="00CE140E"/>
    <w:rsid w:val="00CE1FDB"/>
    <w:rsid w:val="00CE597A"/>
    <w:rsid w:val="00CE6739"/>
    <w:rsid w:val="00CE69A3"/>
    <w:rsid w:val="00CF1A60"/>
    <w:rsid w:val="00CF2000"/>
    <w:rsid w:val="00CF200B"/>
    <w:rsid w:val="00CF211C"/>
    <w:rsid w:val="00CF214A"/>
    <w:rsid w:val="00CF2BB1"/>
    <w:rsid w:val="00CF3324"/>
    <w:rsid w:val="00CF3B4F"/>
    <w:rsid w:val="00CF403A"/>
    <w:rsid w:val="00CF4BDC"/>
    <w:rsid w:val="00CF6213"/>
    <w:rsid w:val="00CF622B"/>
    <w:rsid w:val="00D0062C"/>
    <w:rsid w:val="00D0099D"/>
    <w:rsid w:val="00D01C64"/>
    <w:rsid w:val="00D01D04"/>
    <w:rsid w:val="00D02299"/>
    <w:rsid w:val="00D0287A"/>
    <w:rsid w:val="00D0320A"/>
    <w:rsid w:val="00D03E71"/>
    <w:rsid w:val="00D05645"/>
    <w:rsid w:val="00D06186"/>
    <w:rsid w:val="00D10099"/>
    <w:rsid w:val="00D10269"/>
    <w:rsid w:val="00D124A0"/>
    <w:rsid w:val="00D131CF"/>
    <w:rsid w:val="00D13791"/>
    <w:rsid w:val="00D14608"/>
    <w:rsid w:val="00D148DB"/>
    <w:rsid w:val="00D15AD2"/>
    <w:rsid w:val="00D17274"/>
    <w:rsid w:val="00D20535"/>
    <w:rsid w:val="00D20B12"/>
    <w:rsid w:val="00D2157B"/>
    <w:rsid w:val="00D216AE"/>
    <w:rsid w:val="00D228D1"/>
    <w:rsid w:val="00D239AA"/>
    <w:rsid w:val="00D23B7B"/>
    <w:rsid w:val="00D244BD"/>
    <w:rsid w:val="00D2703B"/>
    <w:rsid w:val="00D31DE7"/>
    <w:rsid w:val="00D323F0"/>
    <w:rsid w:val="00D32EBA"/>
    <w:rsid w:val="00D32FAB"/>
    <w:rsid w:val="00D3785E"/>
    <w:rsid w:val="00D4285D"/>
    <w:rsid w:val="00D430A7"/>
    <w:rsid w:val="00D440D5"/>
    <w:rsid w:val="00D473DB"/>
    <w:rsid w:val="00D50875"/>
    <w:rsid w:val="00D50997"/>
    <w:rsid w:val="00D50AE5"/>
    <w:rsid w:val="00D50CCF"/>
    <w:rsid w:val="00D50D82"/>
    <w:rsid w:val="00D51165"/>
    <w:rsid w:val="00D51748"/>
    <w:rsid w:val="00D53CBF"/>
    <w:rsid w:val="00D540B1"/>
    <w:rsid w:val="00D55B51"/>
    <w:rsid w:val="00D55D69"/>
    <w:rsid w:val="00D56E73"/>
    <w:rsid w:val="00D574D4"/>
    <w:rsid w:val="00D57AC4"/>
    <w:rsid w:val="00D57CC0"/>
    <w:rsid w:val="00D57EB6"/>
    <w:rsid w:val="00D60912"/>
    <w:rsid w:val="00D612B2"/>
    <w:rsid w:val="00D6217B"/>
    <w:rsid w:val="00D62311"/>
    <w:rsid w:val="00D623C5"/>
    <w:rsid w:val="00D6266B"/>
    <w:rsid w:val="00D62B62"/>
    <w:rsid w:val="00D62DDC"/>
    <w:rsid w:val="00D64615"/>
    <w:rsid w:val="00D646D9"/>
    <w:rsid w:val="00D64B25"/>
    <w:rsid w:val="00D66D41"/>
    <w:rsid w:val="00D66DD5"/>
    <w:rsid w:val="00D670B4"/>
    <w:rsid w:val="00D67AF7"/>
    <w:rsid w:val="00D67D04"/>
    <w:rsid w:val="00D70099"/>
    <w:rsid w:val="00D72DB9"/>
    <w:rsid w:val="00D7308D"/>
    <w:rsid w:val="00D73334"/>
    <w:rsid w:val="00D73BD3"/>
    <w:rsid w:val="00D76AC0"/>
    <w:rsid w:val="00D76DA5"/>
    <w:rsid w:val="00D77DAE"/>
    <w:rsid w:val="00D80294"/>
    <w:rsid w:val="00D8059E"/>
    <w:rsid w:val="00D8096A"/>
    <w:rsid w:val="00D812EC"/>
    <w:rsid w:val="00D818C4"/>
    <w:rsid w:val="00D82988"/>
    <w:rsid w:val="00D82EC3"/>
    <w:rsid w:val="00D830EE"/>
    <w:rsid w:val="00D84462"/>
    <w:rsid w:val="00D84D55"/>
    <w:rsid w:val="00D85D61"/>
    <w:rsid w:val="00D86971"/>
    <w:rsid w:val="00D86C82"/>
    <w:rsid w:val="00D86CF1"/>
    <w:rsid w:val="00D86F27"/>
    <w:rsid w:val="00D879CC"/>
    <w:rsid w:val="00D87AE2"/>
    <w:rsid w:val="00D904E2"/>
    <w:rsid w:val="00D9134F"/>
    <w:rsid w:val="00D918F6"/>
    <w:rsid w:val="00D91A7C"/>
    <w:rsid w:val="00D93A75"/>
    <w:rsid w:val="00D93BAF"/>
    <w:rsid w:val="00D95887"/>
    <w:rsid w:val="00D95E72"/>
    <w:rsid w:val="00DA0417"/>
    <w:rsid w:val="00DA16D6"/>
    <w:rsid w:val="00DA2CCC"/>
    <w:rsid w:val="00DA36DF"/>
    <w:rsid w:val="00DA3909"/>
    <w:rsid w:val="00DA4358"/>
    <w:rsid w:val="00DA4BCD"/>
    <w:rsid w:val="00DA5009"/>
    <w:rsid w:val="00DA6D00"/>
    <w:rsid w:val="00DA6D7D"/>
    <w:rsid w:val="00DA6E21"/>
    <w:rsid w:val="00DB031C"/>
    <w:rsid w:val="00DB0C35"/>
    <w:rsid w:val="00DB0F47"/>
    <w:rsid w:val="00DB150D"/>
    <w:rsid w:val="00DB2275"/>
    <w:rsid w:val="00DB2685"/>
    <w:rsid w:val="00DB3A66"/>
    <w:rsid w:val="00DB4B6D"/>
    <w:rsid w:val="00DB6877"/>
    <w:rsid w:val="00DB723A"/>
    <w:rsid w:val="00DC0531"/>
    <w:rsid w:val="00DC0AB7"/>
    <w:rsid w:val="00DC0C8A"/>
    <w:rsid w:val="00DC0FFE"/>
    <w:rsid w:val="00DC2568"/>
    <w:rsid w:val="00DC4AAC"/>
    <w:rsid w:val="00DC4DC5"/>
    <w:rsid w:val="00DC5F5B"/>
    <w:rsid w:val="00DC71F2"/>
    <w:rsid w:val="00DD0D5A"/>
    <w:rsid w:val="00DD4302"/>
    <w:rsid w:val="00DD4CEF"/>
    <w:rsid w:val="00DD5BD8"/>
    <w:rsid w:val="00DE1A5E"/>
    <w:rsid w:val="00DE1D7A"/>
    <w:rsid w:val="00DE1EFE"/>
    <w:rsid w:val="00DE4560"/>
    <w:rsid w:val="00DE4C41"/>
    <w:rsid w:val="00DE60E5"/>
    <w:rsid w:val="00DE65BE"/>
    <w:rsid w:val="00DE7774"/>
    <w:rsid w:val="00DF01A0"/>
    <w:rsid w:val="00DF02DF"/>
    <w:rsid w:val="00DF190F"/>
    <w:rsid w:val="00DF1F1C"/>
    <w:rsid w:val="00DF208B"/>
    <w:rsid w:val="00DF20E3"/>
    <w:rsid w:val="00DF2308"/>
    <w:rsid w:val="00DF314D"/>
    <w:rsid w:val="00DF3498"/>
    <w:rsid w:val="00DF4BAA"/>
    <w:rsid w:val="00DF4E0C"/>
    <w:rsid w:val="00DF79B6"/>
    <w:rsid w:val="00E00BC7"/>
    <w:rsid w:val="00E01348"/>
    <w:rsid w:val="00E018EF"/>
    <w:rsid w:val="00E02FA0"/>
    <w:rsid w:val="00E03151"/>
    <w:rsid w:val="00E04150"/>
    <w:rsid w:val="00E044B2"/>
    <w:rsid w:val="00E049D3"/>
    <w:rsid w:val="00E05230"/>
    <w:rsid w:val="00E063E9"/>
    <w:rsid w:val="00E06F3E"/>
    <w:rsid w:val="00E070A0"/>
    <w:rsid w:val="00E074E3"/>
    <w:rsid w:val="00E07FC7"/>
    <w:rsid w:val="00E11F43"/>
    <w:rsid w:val="00E136E0"/>
    <w:rsid w:val="00E1494A"/>
    <w:rsid w:val="00E14A82"/>
    <w:rsid w:val="00E14B28"/>
    <w:rsid w:val="00E14CC0"/>
    <w:rsid w:val="00E156DB"/>
    <w:rsid w:val="00E15F62"/>
    <w:rsid w:val="00E17D7F"/>
    <w:rsid w:val="00E17FD4"/>
    <w:rsid w:val="00E20570"/>
    <w:rsid w:val="00E20A99"/>
    <w:rsid w:val="00E21A62"/>
    <w:rsid w:val="00E21C93"/>
    <w:rsid w:val="00E22876"/>
    <w:rsid w:val="00E2324E"/>
    <w:rsid w:val="00E236D1"/>
    <w:rsid w:val="00E23BDA"/>
    <w:rsid w:val="00E24952"/>
    <w:rsid w:val="00E25A8D"/>
    <w:rsid w:val="00E27246"/>
    <w:rsid w:val="00E30705"/>
    <w:rsid w:val="00E314BB"/>
    <w:rsid w:val="00E31C72"/>
    <w:rsid w:val="00E32169"/>
    <w:rsid w:val="00E32A00"/>
    <w:rsid w:val="00E32E63"/>
    <w:rsid w:val="00E336D0"/>
    <w:rsid w:val="00E33EDB"/>
    <w:rsid w:val="00E33FD1"/>
    <w:rsid w:val="00E34068"/>
    <w:rsid w:val="00E354B9"/>
    <w:rsid w:val="00E3562E"/>
    <w:rsid w:val="00E35A1E"/>
    <w:rsid w:val="00E35BE7"/>
    <w:rsid w:val="00E35E64"/>
    <w:rsid w:val="00E365F7"/>
    <w:rsid w:val="00E374AD"/>
    <w:rsid w:val="00E37719"/>
    <w:rsid w:val="00E37E1E"/>
    <w:rsid w:val="00E40F48"/>
    <w:rsid w:val="00E41960"/>
    <w:rsid w:val="00E41BB8"/>
    <w:rsid w:val="00E424F8"/>
    <w:rsid w:val="00E4434E"/>
    <w:rsid w:val="00E446C3"/>
    <w:rsid w:val="00E4515B"/>
    <w:rsid w:val="00E4547B"/>
    <w:rsid w:val="00E455C5"/>
    <w:rsid w:val="00E458CE"/>
    <w:rsid w:val="00E4598D"/>
    <w:rsid w:val="00E47028"/>
    <w:rsid w:val="00E47DC0"/>
    <w:rsid w:val="00E47FDC"/>
    <w:rsid w:val="00E5054C"/>
    <w:rsid w:val="00E50618"/>
    <w:rsid w:val="00E52015"/>
    <w:rsid w:val="00E52631"/>
    <w:rsid w:val="00E52B86"/>
    <w:rsid w:val="00E53319"/>
    <w:rsid w:val="00E53BC7"/>
    <w:rsid w:val="00E5407C"/>
    <w:rsid w:val="00E55911"/>
    <w:rsid w:val="00E559C3"/>
    <w:rsid w:val="00E571AD"/>
    <w:rsid w:val="00E57510"/>
    <w:rsid w:val="00E57929"/>
    <w:rsid w:val="00E60A83"/>
    <w:rsid w:val="00E60F92"/>
    <w:rsid w:val="00E61B45"/>
    <w:rsid w:val="00E631A3"/>
    <w:rsid w:val="00E66283"/>
    <w:rsid w:val="00E70651"/>
    <w:rsid w:val="00E70A6E"/>
    <w:rsid w:val="00E7129E"/>
    <w:rsid w:val="00E731DA"/>
    <w:rsid w:val="00E749D1"/>
    <w:rsid w:val="00E75459"/>
    <w:rsid w:val="00E76962"/>
    <w:rsid w:val="00E77F08"/>
    <w:rsid w:val="00E80557"/>
    <w:rsid w:val="00E80F73"/>
    <w:rsid w:val="00E821CA"/>
    <w:rsid w:val="00E83D5F"/>
    <w:rsid w:val="00E83EE5"/>
    <w:rsid w:val="00E854CA"/>
    <w:rsid w:val="00E85C64"/>
    <w:rsid w:val="00E85FD3"/>
    <w:rsid w:val="00E86087"/>
    <w:rsid w:val="00E87FD8"/>
    <w:rsid w:val="00E91090"/>
    <w:rsid w:val="00E9117C"/>
    <w:rsid w:val="00E91419"/>
    <w:rsid w:val="00E91426"/>
    <w:rsid w:val="00E91D00"/>
    <w:rsid w:val="00E9200B"/>
    <w:rsid w:val="00E932D0"/>
    <w:rsid w:val="00E93C7C"/>
    <w:rsid w:val="00E94314"/>
    <w:rsid w:val="00E95E73"/>
    <w:rsid w:val="00E966F6"/>
    <w:rsid w:val="00E96AC6"/>
    <w:rsid w:val="00E96FA0"/>
    <w:rsid w:val="00E97AE7"/>
    <w:rsid w:val="00EA1519"/>
    <w:rsid w:val="00EA1DCF"/>
    <w:rsid w:val="00EA1F0A"/>
    <w:rsid w:val="00EA2D00"/>
    <w:rsid w:val="00EA2FF5"/>
    <w:rsid w:val="00EA4046"/>
    <w:rsid w:val="00EA530A"/>
    <w:rsid w:val="00EA56E3"/>
    <w:rsid w:val="00EA5A4B"/>
    <w:rsid w:val="00EA78F2"/>
    <w:rsid w:val="00EA78F9"/>
    <w:rsid w:val="00EA7976"/>
    <w:rsid w:val="00EB07DD"/>
    <w:rsid w:val="00EB0F1F"/>
    <w:rsid w:val="00EB16A7"/>
    <w:rsid w:val="00EB1FD9"/>
    <w:rsid w:val="00EB2CE3"/>
    <w:rsid w:val="00EB3F92"/>
    <w:rsid w:val="00EB586B"/>
    <w:rsid w:val="00EB5E5F"/>
    <w:rsid w:val="00EB662A"/>
    <w:rsid w:val="00EB690C"/>
    <w:rsid w:val="00EB698E"/>
    <w:rsid w:val="00EB6E48"/>
    <w:rsid w:val="00EB7B4B"/>
    <w:rsid w:val="00EB7DFB"/>
    <w:rsid w:val="00EB7ECD"/>
    <w:rsid w:val="00EB7F4F"/>
    <w:rsid w:val="00EC0743"/>
    <w:rsid w:val="00EC3D63"/>
    <w:rsid w:val="00EC445B"/>
    <w:rsid w:val="00EC5AC2"/>
    <w:rsid w:val="00EC5CDE"/>
    <w:rsid w:val="00EC670A"/>
    <w:rsid w:val="00EC6AA8"/>
    <w:rsid w:val="00EC6C73"/>
    <w:rsid w:val="00ED08B9"/>
    <w:rsid w:val="00ED0F45"/>
    <w:rsid w:val="00ED26EA"/>
    <w:rsid w:val="00ED310E"/>
    <w:rsid w:val="00ED3EC8"/>
    <w:rsid w:val="00ED4115"/>
    <w:rsid w:val="00ED56A1"/>
    <w:rsid w:val="00ED5933"/>
    <w:rsid w:val="00ED5AF1"/>
    <w:rsid w:val="00ED799B"/>
    <w:rsid w:val="00ED7AE6"/>
    <w:rsid w:val="00EE1CF2"/>
    <w:rsid w:val="00EE20F8"/>
    <w:rsid w:val="00EE4FD7"/>
    <w:rsid w:val="00EE546C"/>
    <w:rsid w:val="00EE6A0E"/>
    <w:rsid w:val="00EE7A87"/>
    <w:rsid w:val="00EF1C25"/>
    <w:rsid w:val="00EF1E22"/>
    <w:rsid w:val="00EF2512"/>
    <w:rsid w:val="00EF2691"/>
    <w:rsid w:val="00EF2E81"/>
    <w:rsid w:val="00EF3450"/>
    <w:rsid w:val="00EF46A8"/>
    <w:rsid w:val="00EF6537"/>
    <w:rsid w:val="00EF69E0"/>
    <w:rsid w:val="00EF6A8A"/>
    <w:rsid w:val="00EF6C5D"/>
    <w:rsid w:val="00EF708F"/>
    <w:rsid w:val="00F025B4"/>
    <w:rsid w:val="00F027EA"/>
    <w:rsid w:val="00F02CEF"/>
    <w:rsid w:val="00F04026"/>
    <w:rsid w:val="00F042BC"/>
    <w:rsid w:val="00F0488C"/>
    <w:rsid w:val="00F0603C"/>
    <w:rsid w:val="00F064FE"/>
    <w:rsid w:val="00F06AD5"/>
    <w:rsid w:val="00F06F70"/>
    <w:rsid w:val="00F0735D"/>
    <w:rsid w:val="00F07EE1"/>
    <w:rsid w:val="00F10305"/>
    <w:rsid w:val="00F106F1"/>
    <w:rsid w:val="00F1217F"/>
    <w:rsid w:val="00F12B38"/>
    <w:rsid w:val="00F158BF"/>
    <w:rsid w:val="00F15AAF"/>
    <w:rsid w:val="00F163AE"/>
    <w:rsid w:val="00F163CB"/>
    <w:rsid w:val="00F2083E"/>
    <w:rsid w:val="00F20DE2"/>
    <w:rsid w:val="00F214C7"/>
    <w:rsid w:val="00F220E4"/>
    <w:rsid w:val="00F22417"/>
    <w:rsid w:val="00F22B53"/>
    <w:rsid w:val="00F22C0F"/>
    <w:rsid w:val="00F2597F"/>
    <w:rsid w:val="00F26966"/>
    <w:rsid w:val="00F27062"/>
    <w:rsid w:val="00F302F1"/>
    <w:rsid w:val="00F31EDD"/>
    <w:rsid w:val="00F326AA"/>
    <w:rsid w:val="00F3542B"/>
    <w:rsid w:val="00F36114"/>
    <w:rsid w:val="00F3660A"/>
    <w:rsid w:val="00F37BC7"/>
    <w:rsid w:val="00F401AC"/>
    <w:rsid w:val="00F40402"/>
    <w:rsid w:val="00F40ABC"/>
    <w:rsid w:val="00F40CD6"/>
    <w:rsid w:val="00F419AD"/>
    <w:rsid w:val="00F41AA7"/>
    <w:rsid w:val="00F429A4"/>
    <w:rsid w:val="00F43984"/>
    <w:rsid w:val="00F43AF5"/>
    <w:rsid w:val="00F4429C"/>
    <w:rsid w:val="00F44731"/>
    <w:rsid w:val="00F44DF9"/>
    <w:rsid w:val="00F44F03"/>
    <w:rsid w:val="00F45874"/>
    <w:rsid w:val="00F460BA"/>
    <w:rsid w:val="00F465B2"/>
    <w:rsid w:val="00F46953"/>
    <w:rsid w:val="00F47CB8"/>
    <w:rsid w:val="00F50A5E"/>
    <w:rsid w:val="00F5106F"/>
    <w:rsid w:val="00F51113"/>
    <w:rsid w:val="00F517A5"/>
    <w:rsid w:val="00F51E4D"/>
    <w:rsid w:val="00F52944"/>
    <w:rsid w:val="00F5385F"/>
    <w:rsid w:val="00F556C1"/>
    <w:rsid w:val="00F55741"/>
    <w:rsid w:val="00F5643A"/>
    <w:rsid w:val="00F602E8"/>
    <w:rsid w:val="00F60ECA"/>
    <w:rsid w:val="00F61119"/>
    <w:rsid w:val="00F621BE"/>
    <w:rsid w:val="00F634A2"/>
    <w:rsid w:val="00F6564F"/>
    <w:rsid w:val="00F65C02"/>
    <w:rsid w:val="00F6660A"/>
    <w:rsid w:val="00F66769"/>
    <w:rsid w:val="00F66CF2"/>
    <w:rsid w:val="00F705B8"/>
    <w:rsid w:val="00F71D36"/>
    <w:rsid w:val="00F73499"/>
    <w:rsid w:val="00F734DE"/>
    <w:rsid w:val="00F739CA"/>
    <w:rsid w:val="00F748CA"/>
    <w:rsid w:val="00F74BF8"/>
    <w:rsid w:val="00F75B8F"/>
    <w:rsid w:val="00F77294"/>
    <w:rsid w:val="00F800B1"/>
    <w:rsid w:val="00F802F2"/>
    <w:rsid w:val="00F80D81"/>
    <w:rsid w:val="00F81D8B"/>
    <w:rsid w:val="00F82A66"/>
    <w:rsid w:val="00F82B9D"/>
    <w:rsid w:val="00F83AD0"/>
    <w:rsid w:val="00F83DF8"/>
    <w:rsid w:val="00F84919"/>
    <w:rsid w:val="00F85637"/>
    <w:rsid w:val="00F859DF"/>
    <w:rsid w:val="00F8681B"/>
    <w:rsid w:val="00F86A0E"/>
    <w:rsid w:val="00F8741C"/>
    <w:rsid w:val="00F8775B"/>
    <w:rsid w:val="00F87DC5"/>
    <w:rsid w:val="00F910CF"/>
    <w:rsid w:val="00F9158B"/>
    <w:rsid w:val="00F9272B"/>
    <w:rsid w:val="00F941EC"/>
    <w:rsid w:val="00F954EF"/>
    <w:rsid w:val="00F972F0"/>
    <w:rsid w:val="00F97E64"/>
    <w:rsid w:val="00FA2C33"/>
    <w:rsid w:val="00FA30F0"/>
    <w:rsid w:val="00FA38FC"/>
    <w:rsid w:val="00FA479C"/>
    <w:rsid w:val="00FA490D"/>
    <w:rsid w:val="00FA544C"/>
    <w:rsid w:val="00FA566C"/>
    <w:rsid w:val="00FA592E"/>
    <w:rsid w:val="00FA59C0"/>
    <w:rsid w:val="00FA5F83"/>
    <w:rsid w:val="00FA62B3"/>
    <w:rsid w:val="00FA6513"/>
    <w:rsid w:val="00FA6F62"/>
    <w:rsid w:val="00FB0538"/>
    <w:rsid w:val="00FB091C"/>
    <w:rsid w:val="00FB321E"/>
    <w:rsid w:val="00FB42F0"/>
    <w:rsid w:val="00FB46EB"/>
    <w:rsid w:val="00FB6A0F"/>
    <w:rsid w:val="00FB709B"/>
    <w:rsid w:val="00FB79BF"/>
    <w:rsid w:val="00FC1095"/>
    <w:rsid w:val="00FC179E"/>
    <w:rsid w:val="00FC1A0C"/>
    <w:rsid w:val="00FC207F"/>
    <w:rsid w:val="00FC31E2"/>
    <w:rsid w:val="00FC45F0"/>
    <w:rsid w:val="00FC59C9"/>
    <w:rsid w:val="00FC5A68"/>
    <w:rsid w:val="00FC5EBB"/>
    <w:rsid w:val="00FC67CE"/>
    <w:rsid w:val="00FC7B9C"/>
    <w:rsid w:val="00FD1655"/>
    <w:rsid w:val="00FD1DC6"/>
    <w:rsid w:val="00FD1EA7"/>
    <w:rsid w:val="00FD23FD"/>
    <w:rsid w:val="00FD30DB"/>
    <w:rsid w:val="00FD3D9B"/>
    <w:rsid w:val="00FD63FC"/>
    <w:rsid w:val="00FD650B"/>
    <w:rsid w:val="00FD7503"/>
    <w:rsid w:val="00FE00BB"/>
    <w:rsid w:val="00FE2EAA"/>
    <w:rsid w:val="00FE38C1"/>
    <w:rsid w:val="00FE483D"/>
    <w:rsid w:val="00FE6113"/>
    <w:rsid w:val="00FE7D2D"/>
    <w:rsid w:val="00FF0DF8"/>
    <w:rsid w:val="00FF2F66"/>
    <w:rsid w:val="00FF3865"/>
    <w:rsid w:val="00FF4410"/>
    <w:rsid w:val="00FF4713"/>
    <w:rsid w:val="00FF4BD2"/>
    <w:rsid w:val="00FF5B34"/>
    <w:rsid w:val="00FF735B"/>
    <w:rsid w:val="00FF7661"/>
    <w:rsid w:val="00FF7770"/>
    <w:rsid w:val="1C941D65"/>
    <w:rsid w:val="7B69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apple-converted-space"/>
    <w:basedOn w:val="8"/>
    <w:qFormat/>
    <w:uiPriority w:val="0"/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列出段落2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6">
    <w:name w:val="列出段落3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日期 Char"/>
    <w:basedOn w:val="8"/>
    <w:link w:val="2"/>
    <w:semiHidden/>
    <w:uiPriority w:val="99"/>
  </w:style>
  <w:style w:type="paragraph" w:customStyle="1" w:styleId="18">
    <w:name w:val="列出段落4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A53518-4CD6-4A17-B7FE-5CC87E71A1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565</Words>
  <Characters>3223</Characters>
  <Lines>26</Lines>
  <Paragraphs>7</Paragraphs>
  <TotalTime>13</TotalTime>
  <ScaleCrop>false</ScaleCrop>
  <LinksUpToDate>false</LinksUpToDate>
  <CharactersWithSpaces>3781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2019-10-25T06:26:00Z</dcterms:created>
  <dc:creator>USER</dc:creator>
  <cp:lastModifiedBy>houtty</cp:lastModifiedBy>
  <dcterms:modified xsi:type="dcterms:W3CDTF">2020-12-01T08:30:10Z</dcterms:modified>
  <cp:revision>473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